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24E3" w:rsidRPr="00F66D5C" w:rsidRDefault="00124440" w:rsidP="00F66D5C">
      <w:pPr>
        <w:jc w:val="center"/>
        <w:rPr>
          <w:b/>
          <w:sz w:val="36"/>
        </w:rPr>
      </w:pPr>
      <w:r>
        <w:rPr>
          <w:noProof/>
          <w:lang w:eastAsia="fr-FR"/>
        </w:rPr>
        <w:drawing>
          <wp:anchor distT="0" distB="0" distL="114300" distR="114300" simplePos="0" relativeHeight="251660288" behindDoc="0" locked="0" layoutInCell="1" allowOverlap="1" wp14:anchorId="0EE9545F" wp14:editId="285681ED">
            <wp:simplePos x="0" y="0"/>
            <wp:positionH relativeFrom="column">
              <wp:posOffset>-209550</wp:posOffset>
            </wp:positionH>
            <wp:positionV relativeFrom="paragraph">
              <wp:posOffset>-267970</wp:posOffset>
            </wp:positionV>
            <wp:extent cx="627840" cy="617229"/>
            <wp:effectExtent l="0" t="0" r="1270" b="0"/>
            <wp:wrapNone/>
            <wp:docPr id="3" name="u1120_img" descr="https://www.cuisenaire.eu/images/pasted%20image%20142x140.jpg?crc=3048114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1120_img" descr="https://www.cuisenaire.eu/images/pasted%20image%20142x140.jpg?crc=30481147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840" cy="6172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E2C62">
        <w:rPr>
          <w:noProof/>
          <w:lang w:eastAsia="fr-F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6172200</wp:posOffset>
            </wp:positionH>
            <wp:positionV relativeFrom="paragraph">
              <wp:posOffset>-295275</wp:posOffset>
            </wp:positionV>
            <wp:extent cx="676275" cy="665279"/>
            <wp:effectExtent l="0" t="0" r="0" b="1905"/>
            <wp:wrapNone/>
            <wp:docPr id="1" name="u1120_img" descr="https://www.cuisenaire.eu/images/pasted%20image%20142x140.jpg?crc=3048114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1120_img" descr="https://www.cuisenaire.eu/images/pasted%20image%20142x140.jpg?crc=30481147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623" cy="6725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B24E3" w:rsidRPr="00F66D5C">
        <w:rPr>
          <w:b/>
          <w:sz w:val="36"/>
        </w:rPr>
        <w:t>LE MOT DU CHERCHEUR </w:t>
      </w:r>
      <w:r w:rsidR="00F66D5C" w:rsidRPr="00F66D5C">
        <w:rPr>
          <w:b/>
          <w:sz w:val="36"/>
        </w:rPr>
        <w:t>« </w:t>
      </w:r>
      <w:r w:rsidR="00551C25">
        <w:rPr>
          <w:b/>
          <w:sz w:val="36"/>
        </w:rPr>
        <w:t>LES REGLETTES CUISENAIRE</w:t>
      </w:r>
      <w:r w:rsidR="004B24E3" w:rsidRPr="00F66D5C">
        <w:rPr>
          <w:b/>
          <w:sz w:val="36"/>
        </w:rPr>
        <w:t> »</w:t>
      </w:r>
      <w:r w:rsidR="00B676A6" w:rsidRPr="00F66D5C">
        <w:rPr>
          <w:b/>
          <w:sz w:val="36"/>
        </w:rPr>
        <w:t xml:space="preserve"> </w:t>
      </w:r>
    </w:p>
    <w:p w:rsidR="004C7441" w:rsidRPr="00E53D72" w:rsidRDefault="004C7441" w:rsidP="00536F7A">
      <w:pPr>
        <w:spacing w:before="100" w:beforeAutospacing="1" w:after="100" w:afterAutospacing="1" w:line="240" w:lineRule="auto"/>
        <w:jc w:val="both"/>
        <w:rPr>
          <w:rFonts w:eastAsia="Times New Roman" w:cstheme="minorHAnsi"/>
          <w:i/>
          <w:sz w:val="24"/>
          <w:szCs w:val="24"/>
          <w:lang w:eastAsia="fr-FR"/>
        </w:rPr>
      </w:pPr>
      <w:r w:rsidRPr="00E53D72">
        <w:rPr>
          <w:rFonts w:eastAsia="Times New Roman" w:cstheme="minorHAnsi"/>
          <w:i/>
          <w:sz w:val="24"/>
          <w:szCs w:val="24"/>
          <w:lang w:eastAsia="fr-FR"/>
        </w:rPr>
        <w:t xml:space="preserve">Quelques points cruciaux liés aux difficultés soulevées par l’apprentissage de l’arithmétique élémentaire : </w:t>
      </w:r>
    </w:p>
    <w:p w:rsidR="004C7441" w:rsidRPr="00E53D72" w:rsidRDefault="004C7441" w:rsidP="00536F7A">
      <w:pPr>
        <w:pStyle w:val="Paragraphedeliste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i/>
          <w:sz w:val="24"/>
          <w:szCs w:val="24"/>
          <w:lang w:eastAsia="fr-FR"/>
        </w:rPr>
      </w:pPr>
      <w:r w:rsidRPr="00E53D72">
        <w:rPr>
          <w:rFonts w:eastAsia="Times New Roman" w:cstheme="minorHAnsi"/>
          <w:i/>
          <w:sz w:val="24"/>
          <w:szCs w:val="24"/>
          <w:lang w:eastAsia="fr-FR"/>
        </w:rPr>
        <w:t>La première difficulté majeure tient au passage au symbolique :  la mise en correspondance des quantités</w:t>
      </w:r>
      <w:r w:rsidR="00536F7A">
        <w:rPr>
          <w:rFonts w:eastAsia="Times New Roman" w:cstheme="minorHAnsi"/>
          <w:i/>
          <w:sz w:val="24"/>
          <w:szCs w:val="24"/>
          <w:lang w:eastAsia="fr-FR"/>
        </w:rPr>
        <w:t xml:space="preserve"> avec des systèmes de symboles (</w:t>
      </w:r>
      <w:r w:rsidRPr="00E53D72">
        <w:rPr>
          <w:rFonts w:eastAsia="Times New Roman" w:cstheme="minorHAnsi"/>
          <w:i/>
          <w:sz w:val="24"/>
          <w:szCs w:val="24"/>
          <w:lang w:eastAsia="fr-FR"/>
        </w:rPr>
        <w:t>qu’il s’agisse de la suite orale des noms de nombres, des configurations de doigts, des abaques ou des chiffres arabes</w:t>
      </w:r>
      <w:r w:rsidR="00536F7A">
        <w:rPr>
          <w:rFonts w:eastAsia="Times New Roman" w:cstheme="minorHAnsi"/>
          <w:i/>
          <w:sz w:val="24"/>
          <w:szCs w:val="24"/>
          <w:lang w:eastAsia="fr-FR"/>
        </w:rPr>
        <w:t>)</w:t>
      </w:r>
      <w:r w:rsidRPr="00E53D72">
        <w:rPr>
          <w:rFonts w:eastAsia="Times New Roman" w:cstheme="minorHAnsi"/>
          <w:i/>
          <w:sz w:val="24"/>
          <w:szCs w:val="24"/>
          <w:lang w:eastAsia="fr-FR"/>
        </w:rPr>
        <w:t xml:space="preserve"> pose problème à tous les enfants</w:t>
      </w:r>
      <w:r w:rsidR="00B054E2">
        <w:rPr>
          <w:rFonts w:eastAsia="Times New Roman" w:cstheme="minorHAnsi"/>
          <w:i/>
          <w:sz w:val="24"/>
          <w:szCs w:val="24"/>
          <w:lang w:eastAsia="fr-FR"/>
        </w:rPr>
        <w:t> ;</w:t>
      </w:r>
    </w:p>
    <w:p w:rsidR="004C7441" w:rsidRPr="00E53D72" w:rsidRDefault="004C7441" w:rsidP="00536F7A">
      <w:pPr>
        <w:pStyle w:val="Paragraphedeliste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cstheme="minorHAnsi"/>
          <w:i/>
          <w:noProof/>
          <w:sz w:val="24"/>
          <w:szCs w:val="24"/>
        </w:rPr>
      </w:pPr>
      <w:r w:rsidRPr="00E53D72">
        <w:rPr>
          <w:rFonts w:cstheme="minorHAnsi"/>
          <w:i/>
          <w:noProof/>
          <w:sz w:val="24"/>
          <w:szCs w:val="24"/>
        </w:rPr>
        <w:t>La deuxième difficulté a trait au passage des transformations (analogiques</w:t>
      </w:r>
      <w:r w:rsidR="00B054E2">
        <w:rPr>
          <w:rFonts w:cstheme="minorHAnsi"/>
          <w:i/>
          <w:noProof/>
          <w:sz w:val="24"/>
          <w:szCs w:val="24"/>
        </w:rPr>
        <w:t>) aux opérations (symboliques) ;</w:t>
      </w:r>
    </w:p>
    <w:p w:rsidR="004C7441" w:rsidRPr="00E53D72" w:rsidRDefault="004C7441" w:rsidP="00536F7A">
      <w:pPr>
        <w:pStyle w:val="Paragraphedeliste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cstheme="minorHAnsi"/>
          <w:i/>
          <w:noProof/>
          <w:sz w:val="24"/>
          <w:szCs w:val="24"/>
        </w:rPr>
      </w:pPr>
      <w:r w:rsidRPr="00E53D72">
        <w:rPr>
          <w:rFonts w:cstheme="minorHAnsi"/>
          <w:i/>
          <w:noProof/>
          <w:sz w:val="24"/>
          <w:szCs w:val="24"/>
        </w:rPr>
        <w:t>La trois</w:t>
      </w:r>
      <w:r w:rsidR="00D0063F">
        <w:rPr>
          <w:rFonts w:cstheme="minorHAnsi"/>
          <w:i/>
          <w:noProof/>
          <w:sz w:val="24"/>
          <w:szCs w:val="24"/>
        </w:rPr>
        <w:t>i</w:t>
      </w:r>
      <w:bookmarkStart w:id="0" w:name="_GoBack"/>
      <w:bookmarkEnd w:id="0"/>
      <w:r w:rsidRPr="00E53D72">
        <w:rPr>
          <w:rFonts w:cstheme="minorHAnsi"/>
          <w:i/>
          <w:noProof/>
          <w:sz w:val="24"/>
          <w:szCs w:val="24"/>
        </w:rPr>
        <w:t>ème difficulté réside dans le calcul mental </w:t>
      </w:r>
      <w:r w:rsidRPr="00E53D72">
        <w:rPr>
          <w:rFonts w:cstheme="minorHAnsi"/>
          <w:noProof/>
          <w:sz w:val="24"/>
          <w:szCs w:val="24"/>
        </w:rPr>
        <w:t xml:space="preserve">: </w:t>
      </w:r>
      <w:r w:rsidR="00B054E2">
        <w:rPr>
          <w:rFonts w:cstheme="minorHAnsi"/>
          <w:i/>
          <w:sz w:val="24"/>
          <w:szCs w:val="24"/>
        </w:rPr>
        <w:t>l</w:t>
      </w:r>
      <w:r w:rsidRPr="00E53D72">
        <w:rPr>
          <w:rFonts w:cstheme="minorHAnsi"/>
          <w:i/>
          <w:sz w:val="24"/>
          <w:szCs w:val="24"/>
        </w:rPr>
        <w:t xml:space="preserve">e lien entre le calcul mental et la réussite scolaire est bien établi par la recherche (voir par exemple </w:t>
      </w:r>
      <w:proofErr w:type="spellStart"/>
      <w:r w:rsidRPr="00E53D72">
        <w:rPr>
          <w:rFonts w:cstheme="minorHAnsi"/>
          <w:i/>
          <w:sz w:val="24"/>
          <w:szCs w:val="24"/>
        </w:rPr>
        <w:t>Suchaut</w:t>
      </w:r>
      <w:proofErr w:type="spellEnd"/>
      <w:r w:rsidRPr="00E53D72">
        <w:rPr>
          <w:rFonts w:cstheme="minorHAnsi"/>
          <w:i/>
          <w:sz w:val="24"/>
          <w:szCs w:val="24"/>
        </w:rPr>
        <w:t xml:space="preserve"> et Morlaix, 2007). Cela s’explique aisément</w:t>
      </w:r>
      <w:r w:rsidR="00B054E2">
        <w:rPr>
          <w:rFonts w:cstheme="minorHAnsi"/>
          <w:i/>
          <w:sz w:val="24"/>
          <w:szCs w:val="24"/>
        </w:rPr>
        <w:t xml:space="preserve"> : </w:t>
      </w:r>
      <w:r w:rsidRPr="00E53D72">
        <w:rPr>
          <w:rFonts w:cstheme="minorHAnsi"/>
          <w:i/>
          <w:sz w:val="24"/>
          <w:szCs w:val="24"/>
        </w:rPr>
        <w:t>le calcul mental est un domaine privilégié pour permettre aux élèves de s’approprier les connaissances conceptuelles qui sont indispensables à la résolution de problèmes arithmétiques.</w:t>
      </w:r>
    </w:p>
    <w:p w:rsidR="00344A51" w:rsidRDefault="00D0063F" w:rsidP="00344A51">
      <w:pPr>
        <w:pStyle w:val="NormalWeb"/>
        <w:spacing w:line="360" w:lineRule="auto"/>
        <w:jc w:val="center"/>
        <w:rPr>
          <w:rFonts w:asciiTheme="minorHAnsi" w:hAnsiTheme="minorHAnsi" w:cstheme="minorHAnsi"/>
        </w:rPr>
      </w:pPr>
      <w:hyperlink r:id="rId9" w:history="1">
        <w:r w:rsidR="00344A51" w:rsidRPr="00344A51">
          <w:rPr>
            <w:rStyle w:val="Lienhypertexte"/>
            <w:rFonts w:asciiTheme="minorHAnsi" w:hAnsiTheme="minorHAnsi" w:cstheme="minorHAnsi"/>
          </w:rPr>
          <w:t>https://media.eduscol.education.fr/file/ecole/00/3/Le_nombre_au_cycle_2_153003.pdf</w:t>
        </w:r>
      </w:hyperlink>
    </w:p>
    <w:p w:rsidR="00A30E15" w:rsidRPr="00344A51" w:rsidRDefault="00DA148E" w:rsidP="00344A51">
      <w:pPr>
        <w:pStyle w:val="NormalWeb"/>
        <w:spacing w:line="360" w:lineRule="auto"/>
        <w:jc w:val="both"/>
        <w:rPr>
          <w:rFonts w:asciiTheme="minorHAnsi" w:hAnsiTheme="minorHAnsi" w:cstheme="minorHAnsi"/>
          <w:sz w:val="22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2257425</wp:posOffset>
            </wp:positionH>
            <wp:positionV relativeFrom="paragraph">
              <wp:posOffset>687070</wp:posOffset>
            </wp:positionV>
            <wp:extent cx="971550" cy="668020"/>
            <wp:effectExtent l="0" t="0" r="0" b="0"/>
            <wp:wrapTight wrapText="bothSides">
              <wp:wrapPolygon edited="0">
                <wp:start x="0" y="0"/>
                <wp:lineTo x="0" y="20943"/>
                <wp:lineTo x="21176" y="20943"/>
                <wp:lineTo x="21176" y="0"/>
                <wp:lineTo x="0" y="0"/>
              </wp:wrapPolygon>
            </wp:wrapTight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1550" cy="6680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C7441" w:rsidRPr="00344A51">
        <w:rPr>
          <w:rFonts w:asciiTheme="minorHAnsi" w:hAnsiTheme="minorHAnsi" w:cstheme="minorHAnsi"/>
          <w:b/>
          <w:sz w:val="22"/>
        </w:rPr>
        <w:t>Les</w:t>
      </w:r>
      <w:r w:rsidR="00E53D72" w:rsidRPr="00344A51">
        <w:rPr>
          <w:rFonts w:asciiTheme="minorHAnsi" w:hAnsiTheme="minorHAnsi" w:cstheme="minorHAnsi"/>
          <w:b/>
          <w:sz w:val="22"/>
        </w:rPr>
        <w:t xml:space="preserve"> réglettes </w:t>
      </w:r>
      <w:proofErr w:type="spellStart"/>
      <w:r w:rsidR="00E53D72" w:rsidRPr="00344A51">
        <w:rPr>
          <w:rFonts w:asciiTheme="minorHAnsi" w:hAnsiTheme="minorHAnsi" w:cstheme="minorHAnsi"/>
          <w:b/>
          <w:sz w:val="22"/>
        </w:rPr>
        <w:t>C</w:t>
      </w:r>
      <w:r w:rsidR="004C7441" w:rsidRPr="00344A51">
        <w:rPr>
          <w:rFonts w:asciiTheme="minorHAnsi" w:hAnsiTheme="minorHAnsi" w:cstheme="minorHAnsi"/>
          <w:b/>
          <w:sz w:val="22"/>
        </w:rPr>
        <w:t>uisenaire</w:t>
      </w:r>
      <w:proofErr w:type="spellEnd"/>
      <w:r w:rsidR="004C7441" w:rsidRPr="00344A51">
        <w:rPr>
          <w:rFonts w:asciiTheme="minorHAnsi" w:hAnsiTheme="minorHAnsi" w:cstheme="minorHAnsi"/>
          <w:b/>
          <w:sz w:val="22"/>
        </w:rPr>
        <w:t xml:space="preserve"> : un matériel didactique qui </w:t>
      </w:r>
      <w:r w:rsidR="00E53577" w:rsidRPr="00344A51">
        <w:rPr>
          <w:rFonts w:asciiTheme="minorHAnsi" w:hAnsiTheme="minorHAnsi" w:cstheme="minorHAnsi"/>
          <w:b/>
          <w:sz w:val="22"/>
        </w:rPr>
        <w:t>donne accès au rapport entre les nombres et à leurs propriétés, quel</w:t>
      </w:r>
      <w:r w:rsidR="00536F7A" w:rsidRPr="00344A51">
        <w:rPr>
          <w:rFonts w:asciiTheme="minorHAnsi" w:hAnsiTheme="minorHAnsi" w:cstheme="minorHAnsi"/>
          <w:b/>
          <w:sz w:val="22"/>
        </w:rPr>
        <w:t xml:space="preserve">le </w:t>
      </w:r>
      <w:r w:rsidR="00E53577" w:rsidRPr="00344A51">
        <w:rPr>
          <w:rFonts w:asciiTheme="minorHAnsi" w:hAnsiTheme="minorHAnsi" w:cstheme="minorHAnsi"/>
          <w:b/>
          <w:sz w:val="22"/>
        </w:rPr>
        <w:t xml:space="preserve">que soit leur valeur numérique, qui </w:t>
      </w:r>
      <w:r w:rsidR="004C7441" w:rsidRPr="00344A51">
        <w:rPr>
          <w:rFonts w:asciiTheme="minorHAnsi" w:hAnsiTheme="minorHAnsi" w:cstheme="minorHAnsi"/>
          <w:b/>
          <w:sz w:val="22"/>
        </w:rPr>
        <w:t>présente les structures de base de l’arithmétique et de l’algèbre élémentaire</w:t>
      </w:r>
      <w:r w:rsidR="004C7441" w:rsidRPr="00344A51">
        <w:rPr>
          <w:rFonts w:asciiTheme="minorHAnsi" w:hAnsiTheme="minorHAnsi" w:cstheme="minorHAnsi"/>
          <w:sz w:val="22"/>
        </w:rPr>
        <w:t xml:space="preserve"> (Madeleine </w:t>
      </w:r>
      <w:proofErr w:type="spellStart"/>
      <w:r w:rsidR="004C7441" w:rsidRPr="00344A51">
        <w:rPr>
          <w:rFonts w:asciiTheme="minorHAnsi" w:hAnsiTheme="minorHAnsi" w:cstheme="minorHAnsi"/>
          <w:sz w:val="22"/>
        </w:rPr>
        <w:t>Goutard</w:t>
      </w:r>
      <w:proofErr w:type="spellEnd"/>
      <w:r w:rsidR="004C7441" w:rsidRPr="00344A51">
        <w:rPr>
          <w:rFonts w:asciiTheme="minorHAnsi" w:hAnsiTheme="minorHAnsi" w:cstheme="minorHAnsi"/>
          <w:sz w:val="22"/>
        </w:rPr>
        <w:t>)</w:t>
      </w:r>
      <w:r w:rsidR="00F47B90" w:rsidRPr="00344A51">
        <w:rPr>
          <w:rFonts w:asciiTheme="minorHAnsi" w:hAnsiTheme="minorHAnsi" w:cstheme="minorHAnsi"/>
          <w:sz w:val="22"/>
        </w:rPr>
        <w:t>.</w:t>
      </w:r>
      <w:r w:rsidR="00E53577" w:rsidRPr="00344A51">
        <w:rPr>
          <w:rFonts w:asciiTheme="minorHAnsi" w:hAnsiTheme="minorHAnsi" w:cstheme="minorHAnsi"/>
          <w:noProof/>
          <w:sz w:val="22"/>
        </w:rPr>
        <w:t xml:space="preserve"> </w:t>
      </w:r>
    </w:p>
    <w:p w:rsidR="00BE2C62" w:rsidRPr="00344A51" w:rsidRDefault="00536F7A" w:rsidP="00536F7A">
      <w:pPr>
        <w:pStyle w:val="NormalWeb"/>
        <w:numPr>
          <w:ilvl w:val="0"/>
          <w:numId w:val="2"/>
        </w:numPr>
        <w:spacing w:line="360" w:lineRule="auto"/>
        <w:rPr>
          <w:rFonts w:asciiTheme="minorHAnsi" w:hAnsiTheme="minorHAnsi" w:cstheme="minorHAnsi"/>
          <w:b/>
          <w:sz w:val="22"/>
          <w:u w:val="single"/>
        </w:rPr>
      </w:pPr>
      <w:r w:rsidRPr="00344A51">
        <w:rPr>
          <w:rFonts w:asciiTheme="minorHAnsi" w:hAnsiTheme="minorHAnsi" w:cstheme="minorHAnsi"/>
          <w:b/>
          <w:sz w:val="22"/>
          <w:u w:val="single"/>
        </w:rPr>
        <w:t>3</w:t>
      </w:r>
      <w:r w:rsidR="00BE2C62" w:rsidRPr="00344A51">
        <w:rPr>
          <w:rFonts w:asciiTheme="minorHAnsi" w:hAnsiTheme="minorHAnsi" w:cstheme="minorHAnsi"/>
          <w:b/>
          <w:sz w:val="22"/>
          <w:u w:val="single"/>
        </w:rPr>
        <w:t xml:space="preserve"> moyens d'appréhension</w:t>
      </w:r>
      <w:r w:rsidR="00D241DC">
        <w:rPr>
          <w:rFonts w:asciiTheme="minorHAnsi" w:hAnsiTheme="minorHAnsi" w:cstheme="minorHAnsi"/>
          <w:b/>
          <w:sz w:val="22"/>
          <w:u w:val="single"/>
        </w:rPr>
        <w:t xml:space="preserve"> </w:t>
      </w:r>
      <w:r w:rsidR="00DA148E">
        <w:rPr>
          <w:rFonts w:asciiTheme="minorHAnsi" w:hAnsiTheme="minorHAnsi" w:cstheme="minorHAnsi"/>
          <w:sz w:val="22"/>
        </w:rPr>
        <w:t xml:space="preserve"> </w:t>
      </w:r>
      <w:r w:rsidR="00DA148E">
        <w:rPr>
          <w:rFonts w:asciiTheme="minorHAnsi" w:hAnsiTheme="minorHAnsi" w:cstheme="minorHAnsi"/>
          <w:sz w:val="22"/>
        </w:rPr>
        <w:tab/>
        <w:t xml:space="preserve">  </w:t>
      </w:r>
    </w:p>
    <w:p w:rsidR="00E53D72" w:rsidRPr="00344A51" w:rsidRDefault="00996C00" w:rsidP="00536F7A">
      <w:pPr>
        <w:pStyle w:val="NormalWeb"/>
        <w:spacing w:line="360" w:lineRule="auto"/>
        <w:jc w:val="both"/>
        <w:rPr>
          <w:rFonts w:asciiTheme="minorHAnsi" w:hAnsiTheme="minorHAnsi" w:cstheme="minorHAnsi"/>
          <w:sz w:val="22"/>
        </w:rPr>
      </w:pPr>
      <w:r w:rsidRPr="00344A51">
        <w:rPr>
          <w:rFonts w:asciiTheme="minorHAnsi" w:hAnsiTheme="minorHAnsi" w:cstheme="minorHAnsi"/>
          <w:sz w:val="22"/>
        </w:rPr>
        <w:t>Les neurosciences ont démontré que notre réflexion est</w:t>
      </w:r>
      <w:r w:rsidR="00845397" w:rsidRPr="00344A51">
        <w:rPr>
          <w:rFonts w:asciiTheme="minorHAnsi" w:hAnsiTheme="minorHAnsi" w:cstheme="minorHAnsi"/>
          <w:sz w:val="22"/>
        </w:rPr>
        <w:t xml:space="preserve"> optimisée lorsque celle-ci act</w:t>
      </w:r>
      <w:r w:rsidRPr="00344A51">
        <w:rPr>
          <w:rFonts w:asciiTheme="minorHAnsi" w:hAnsiTheme="minorHAnsi" w:cstheme="minorHAnsi"/>
          <w:sz w:val="22"/>
        </w:rPr>
        <w:t>ive plusieurs de nos sens. Et en math</w:t>
      </w:r>
      <w:r w:rsidR="00536F7A" w:rsidRPr="00344A51">
        <w:rPr>
          <w:rFonts w:asciiTheme="minorHAnsi" w:hAnsiTheme="minorHAnsi" w:cstheme="minorHAnsi"/>
          <w:sz w:val="22"/>
        </w:rPr>
        <w:t>ématiques</w:t>
      </w:r>
      <w:r w:rsidRPr="00344A51">
        <w:rPr>
          <w:rFonts w:asciiTheme="minorHAnsi" w:hAnsiTheme="minorHAnsi" w:cstheme="minorHAnsi"/>
          <w:sz w:val="22"/>
        </w:rPr>
        <w:t>, cela prend tout son sens. En effet la manipulation sensorielle d’un matériel</w:t>
      </w:r>
      <w:r w:rsidR="00845397" w:rsidRPr="00344A51">
        <w:rPr>
          <w:rFonts w:asciiTheme="minorHAnsi" w:hAnsiTheme="minorHAnsi" w:cstheme="minorHAnsi"/>
          <w:sz w:val="22"/>
        </w:rPr>
        <w:t xml:space="preserve">, </w:t>
      </w:r>
      <w:r w:rsidRPr="00344A51">
        <w:rPr>
          <w:rFonts w:asciiTheme="minorHAnsi" w:hAnsiTheme="minorHAnsi" w:cstheme="minorHAnsi"/>
          <w:sz w:val="22"/>
        </w:rPr>
        <w:t>adapté au d</w:t>
      </w:r>
      <w:r w:rsidR="00845397" w:rsidRPr="00344A51">
        <w:rPr>
          <w:rFonts w:asciiTheme="minorHAnsi" w:hAnsiTheme="minorHAnsi" w:cstheme="minorHAnsi"/>
          <w:sz w:val="22"/>
        </w:rPr>
        <w:t>éveloppement</w:t>
      </w:r>
      <w:r w:rsidRPr="00344A51">
        <w:rPr>
          <w:rFonts w:asciiTheme="minorHAnsi" w:hAnsiTheme="minorHAnsi" w:cstheme="minorHAnsi"/>
          <w:sz w:val="22"/>
        </w:rPr>
        <w:t xml:space="preserve"> cognitif</w:t>
      </w:r>
      <w:r w:rsidR="00845397" w:rsidRPr="00344A51">
        <w:rPr>
          <w:rFonts w:asciiTheme="minorHAnsi" w:hAnsiTheme="minorHAnsi" w:cstheme="minorHAnsi"/>
          <w:sz w:val="22"/>
        </w:rPr>
        <w:t>,</w:t>
      </w:r>
      <w:r w:rsidRPr="00344A51">
        <w:rPr>
          <w:rFonts w:asciiTheme="minorHAnsi" w:hAnsiTheme="minorHAnsi" w:cstheme="minorHAnsi"/>
          <w:sz w:val="22"/>
        </w:rPr>
        <w:t xml:space="preserve"> facilite la conceptualisation des notions plus</w:t>
      </w:r>
      <w:r w:rsidR="00397985" w:rsidRPr="00344A51">
        <w:rPr>
          <w:rFonts w:asciiTheme="minorHAnsi" w:hAnsiTheme="minorHAnsi" w:cstheme="minorHAnsi"/>
          <w:sz w:val="22"/>
        </w:rPr>
        <w:t xml:space="preserve"> abstraites. C’est le cas des ré</w:t>
      </w:r>
      <w:r w:rsidRPr="00344A51">
        <w:rPr>
          <w:rFonts w:asciiTheme="minorHAnsi" w:hAnsiTheme="minorHAnsi" w:cstheme="minorHAnsi"/>
          <w:sz w:val="22"/>
        </w:rPr>
        <w:t>gle</w:t>
      </w:r>
      <w:r w:rsidR="00397985" w:rsidRPr="00344A51">
        <w:rPr>
          <w:rFonts w:asciiTheme="minorHAnsi" w:hAnsiTheme="minorHAnsi" w:cstheme="minorHAnsi"/>
          <w:sz w:val="22"/>
        </w:rPr>
        <w:t>tte</w:t>
      </w:r>
      <w:r w:rsidR="00F47B90" w:rsidRPr="00344A51">
        <w:rPr>
          <w:rFonts w:asciiTheme="minorHAnsi" w:hAnsiTheme="minorHAnsi" w:cstheme="minorHAnsi"/>
          <w:sz w:val="22"/>
        </w:rPr>
        <w:t>s Cuisenaire</w:t>
      </w:r>
      <w:r w:rsidR="00536F7A" w:rsidRPr="00344A51">
        <w:rPr>
          <w:rFonts w:asciiTheme="minorHAnsi" w:hAnsiTheme="minorHAnsi" w:cstheme="minorHAnsi"/>
          <w:sz w:val="22"/>
        </w:rPr>
        <w:t xml:space="preserve"> avec lesquelles la vue, </w:t>
      </w:r>
      <w:r w:rsidRPr="00344A51">
        <w:rPr>
          <w:rFonts w:asciiTheme="minorHAnsi" w:hAnsiTheme="minorHAnsi" w:cstheme="minorHAnsi"/>
          <w:sz w:val="22"/>
        </w:rPr>
        <w:t>le toucher et l’</w:t>
      </w:r>
      <w:r w:rsidR="00845397" w:rsidRPr="00344A51">
        <w:rPr>
          <w:rFonts w:asciiTheme="minorHAnsi" w:hAnsiTheme="minorHAnsi" w:cstheme="minorHAnsi"/>
          <w:sz w:val="22"/>
        </w:rPr>
        <w:t>ouïe</w:t>
      </w:r>
      <w:r w:rsidRPr="00344A51">
        <w:rPr>
          <w:rFonts w:asciiTheme="minorHAnsi" w:hAnsiTheme="minorHAnsi" w:cstheme="minorHAnsi"/>
          <w:sz w:val="22"/>
        </w:rPr>
        <w:t xml:space="preserve"> sont sollicitées.</w:t>
      </w:r>
      <w:r w:rsidR="00845397" w:rsidRPr="00344A51">
        <w:rPr>
          <w:rFonts w:asciiTheme="minorHAnsi" w:hAnsiTheme="minorHAnsi" w:cstheme="minorHAnsi"/>
          <w:sz w:val="22"/>
        </w:rPr>
        <w:t xml:space="preserve"> </w:t>
      </w:r>
      <w:r w:rsidR="00BE2C62" w:rsidRPr="00344A51">
        <w:rPr>
          <w:rFonts w:asciiTheme="minorHAnsi" w:hAnsiTheme="minorHAnsi" w:cstheme="minorHAnsi"/>
          <w:sz w:val="22"/>
        </w:rPr>
        <w:t xml:space="preserve">La mémoire </w:t>
      </w:r>
      <w:r w:rsidR="00BE2C62" w:rsidRPr="00344A51">
        <w:rPr>
          <w:rFonts w:asciiTheme="minorHAnsi" w:hAnsiTheme="minorHAnsi" w:cstheme="minorHAnsi"/>
          <w:b/>
          <w:sz w:val="22"/>
        </w:rPr>
        <w:t>visuelle</w:t>
      </w:r>
      <w:r w:rsidR="00BE2C62" w:rsidRPr="00344A51">
        <w:rPr>
          <w:rFonts w:asciiTheme="minorHAnsi" w:hAnsiTheme="minorHAnsi" w:cstheme="minorHAnsi"/>
          <w:sz w:val="22"/>
        </w:rPr>
        <w:t xml:space="preserve">, la mémoire </w:t>
      </w:r>
      <w:r w:rsidR="00BE2C62" w:rsidRPr="00344A51">
        <w:rPr>
          <w:rFonts w:asciiTheme="minorHAnsi" w:hAnsiTheme="minorHAnsi" w:cstheme="minorHAnsi"/>
          <w:b/>
          <w:sz w:val="22"/>
        </w:rPr>
        <w:t>auditive</w:t>
      </w:r>
      <w:r w:rsidR="00BE2C62" w:rsidRPr="00344A51">
        <w:rPr>
          <w:rFonts w:asciiTheme="minorHAnsi" w:hAnsiTheme="minorHAnsi" w:cstheme="minorHAnsi"/>
          <w:sz w:val="22"/>
        </w:rPr>
        <w:t xml:space="preserve">, et la mémoire </w:t>
      </w:r>
      <w:r w:rsidR="00BE2C62" w:rsidRPr="00344A51">
        <w:rPr>
          <w:rFonts w:asciiTheme="minorHAnsi" w:hAnsiTheme="minorHAnsi" w:cstheme="minorHAnsi"/>
          <w:b/>
          <w:sz w:val="22"/>
        </w:rPr>
        <w:t>tactile</w:t>
      </w:r>
      <w:r w:rsidR="00BE2C62" w:rsidRPr="00344A51">
        <w:rPr>
          <w:rFonts w:asciiTheme="minorHAnsi" w:hAnsiTheme="minorHAnsi" w:cstheme="minorHAnsi"/>
          <w:sz w:val="22"/>
        </w:rPr>
        <w:t xml:space="preserve"> interviennent, pour chaque enfant</w:t>
      </w:r>
      <w:r w:rsidR="00A819EF" w:rsidRPr="00344A51">
        <w:rPr>
          <w:rFonts w:asciiTheme="minorHAnsi" w:hAnsiTheme="minorHAnsi" w:cstheme="minorHAnsi"/>
          <w:sz w:val="22"/>
        </w:rPr>
        <w:t>,</w:t>
      </w:r>
      <w:r w:rsidR="00BE2C62" w:rsidRPr="00344A51">
        <w:rPr>
          <w:rFonts w:asciiTheme="minorHAnsi" w:hAnsiTheme="minorHAnsi" w:cstheme="minorHAnsi"/>
          <w:sz w:val="22"/>
        </w:rPr>
        <w:t xml:space="preserve"> suivant sa meilleure sensibilité. La mise en action de ces trois types de mémoire </w:t>
      </w:r>
      <w:r w:rsidR="00A819EF" w:rsidRPr="00344A51">
        <w:rPr>
          <w:rFonts w:asciiTheme="minorHAnsi" w:hAnsiTheme="minorHAnsi" w:cstheme="minorHAnsi"/>
          <w:sz w:val="22"/>
        </w:rPr>
        <w:t>permet d’</w:t>
      </w:r>
      <w:r w:rsidR="00BE2C62" w:rsidRPr="00344A51">
        <w:rPr>
          <w:rFonts w:asciiTheme="minorHAnsi" w:hAnsiTheme="minorHAnsi" w:cstheme="minorHAnsi"/>
          <w:sz w:val="22"/>
        </w:rPr>
        <w:t>active</w:t>
      </w:r>
      <w:r w:rsidR="00A819EF" w:rsidRPr="00344A51">
        <w:rPr>
          <w:rFonts w:asciiTheme="minorHAnsi" w:hAnsiTheme="minorHAnsi" w:cstheme="minorHAnsi"/>
          <w:sz w:val="22"/>
        </w:rPr>
        <w:t>r</w:t>
      </w:r>
      <w:r w:rsidR="00BE2C62" w:rsidRPr="00344A51">
        <w:rPr>
          <w:rFonts w:asciiTheme="minorHAnsi" w:hAnsiTheme="minorHAnsi" w:cstheme="minorHAnsi"/>
          <w:sz w:val="22"/>
        </w:rPr>
        <w:t xml:space="preserve"> ces différentes facultés, </w:t>
      </w:r>
      <w:r w:rsidR="00A819EF" w:rsidRPr="00344A51">
        <w:rPr>
          <w:rFonts w:asciiTheme="minorHAnsi" w:hAnsiTheme="minorHAnsi" w:cstheme="minorHAnsi"/>
          <w:sz w:val="22"/>
        </w:rPr>
        <w:t>d’</w:t>
      </w:r>
      <w:r w:rsidR="00BE2C62" w:rsidRPr="00344A51">
        <w:rPr>
          <w:rFonts w:asciiTheme="minorHAnsi" w:hAnsiTheme="minorHAnsi" w:cstheme="minorHAnsi"/>
          <w:sz w:val="22"/>
        </w:rPr>
        <w:t>accél</w:t>
      </w:r>
      <w:r w:rsidR="00A819EF" w:rsidRPr="00344A51">
        <w:rPr>
          <w:rFonts w:asciiTheme="minorHAnsi" w:hAnsiTheme="minorHAnsi" w:cstheme="minorHAnsi"/>
          <w:sz w:val="22"/>
        </w:rPr>
        <w:t>é</w:t>
      </w:r>
      <w:r w:rsidR="00BE2C62" w:rsidRPr="00344A51">
        <w:rPr>
          <w:rFonts w:asciiTheme="minorHAnsi" w:hAnsiTheme="minorHAnsi" w:cstheme="minorHAnsi"/>
          <w:sz w:val="22"/>
        </w:rPr>
        <w:t>re</w:t>
      </w:r>
      <w:r w:rsidR="00A819EF" w:rsidRPr="00344A51">
        <w:rPr>
          <w:rFonts w:asciiTheme="minorHAnsi" w:hAnsiTheme="minorHAnsi" w:cstheme="minorHAnsi"/>
          <w:sz w:val="22"/>
        </w:rPr>
        <w:t>r</w:t>
      </w:r>
      <w:r w:rsidR="00BE2C62" w:rsidRPr="00344A51">
        <w:rPr>
          <w:rFonts w:asciiTheme="minorHAnsi" w:hAnsiTheme="minorHAnsi" w:cstheme="minorHAnsi"/>
          <w:sz w:val="22"/>
        </w:rPr>
        <w:t xml:space="preserve"> le processus d'apprentissage, et</w:t>
      </w:r>
      <w:r w:rsidR="00A819EF" w:rsidRPr="00344A51">
        <w:rPr>
          <w:rFonts w:asciiTheme="minorHAnsi" w:hAnsiTheme="minorHAnsi" w:cstheme="minorHAnsi"/>
          <w:sz w:val="22"/>
        </w:rPr>
        <w:t xml:space="preserve"> de </w:t>
      </w:r>
      <w:r w:rsidR="00BE2C62" w:rsidRPr="00344A51">
        <w:rPr>
          <w:rFonts w:asciiTheme="minorHAnsi" w:hAnsiTheme="minorHAnsi" w:cstheme="minorHAnsi"/>
          <w:sz w:val="22"/>
        </w:rPr>
        <w:t>compense</w:t>
      </w:r>
      <w:r w:rsidR="00A819EF" w:rsidRPr="00344A51">
        <w:rPr>
          <w:rFonts w:asciiTheme="minorHAnsi" w:hAnsiTheme="minorHAnsi" w:cstheme="minorHAnsi"/>
          <w:sz w:val="22"/>
        </w:rPr>
        <w:t>r</w:t>
      </w:r>
      <w:r w:rsidR="00BE2C62" w:rsidRPr="00344A51">
        <w:rPr>
          <w:rFonts w:asciiTheme="minorHAnsi" w:hAnsiTheme="minorHAnsi" w:cstheme="minorHAnsi"/>
          <w:sz w:val="22"/>
        </w:rPr>
        <w:t xml:space="preserve"> l'une ou l'autre déficience de perception.</w:t>
      </w:r>
    </w:p>
    <w:p w:rsidR="00845397" w:rsidRPr="00344A51" w:rsidRDefault="00845397" w:rsidP="00536F7A">
      <w:pPr>
        <w:pStyle w:val="NormalWeb"/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  <w:b/>
          <w:sz w:val="22"/>
          <w:u w:val="single"/>
        </w:rPr>
      </w:pPr>
      <w:r w:rsidRPr="00344A51">
        <w:rPr>
          <w:rFonts w:asciiTheme="minorHAnsi" w:hAnsiTheme="minorHAnsi" w:cstheme="minorHAnsi"/>
          <w:b/>
          <w:sz w:val="22"/>
          <w:u w:val="single"/>
        </w:rPr>
        <w:t>Un processus d’apprentissa</w:t>
      </w:r>
      <w:r w:rsidR="00D241DC">
        <w:rPr>
          <w:rFonts w:asciiTheme="minorHAnsi" w:hAnsiTheme="minorHAnsi" w:cstheme="minorHAnsi"/>
          <w:b/>
          <w:sz w:val="22"/>
          <w:u w:val="single"/>
        </w:rPr>
        <w:t>ge : découverte et</w:t>
      </w:r>
      <w:r w:rsidRPr="00344A51">
        <w:rPr>
          <w:rFonts w:asciiTheme="minorHAnsi" w:hAnsiTheme="minorHAnsi" w:cstheme="minorHAnsi"/>
          <w:b/>
          <w:sz w:val="22"/>
          <w:u w:val="single"/>
        </w:rPr>
        <w:t xml:space="preserve"> vérification</w:t>
      </w:r>
    </w:p>
    <w:p w:rsidR="00E53D72" w:rsidRPr="00344A51" w:rsidRDefault="00E53D72" w:rsidP="00536F7A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  <w:sz w:val="22"/>
        </w:rPr>
      </w:pPr>
      <w:r w:rsidRPr="00344A51">
        <w:rPr>
          <w:rFonts w:asciiTheme="minorHAnsi" w:hAnsiTheme="minorHAnsi" w:cstheme="minorHAnsi"/>
          <w:color w:val="auto"/>
          <w:sz w:val="22"/>
        </w:rPr>
        <w:t xml:space="preserve">Les réglettes Cuisenaire ont un statut spécifique parmi les aides à l’apprentissage du calcul puisqu’elles ne sont pas des collections témoins organisées comme les configurations </w:t>
      </w:r>
      <w:r w:rsidR="00B054E2" w:rsidRPr="00344A51">
        <w:rPr>
          <w:rFonts w:asciiTheme="minorHAnsi" w:hAnsiTheme="minorHAnsi" w:cstheme="minorHAnsi"/>
          <w:color w:val="auto"/>
          <w:sz w:val="22"/>
        </w:rPr>
        <w:t>de doigts ou les constellations.</w:t>
      </w:r>
      <w:r w:rsidRPr="00344A51">
        <w:rPr>
          <w:rFonts w:asciiTheme="minorHAnsi" w:hAnsiTheme="minorHAnsi" w:cstheme="minorHAnsi"/>
          <w:color w:val="auto"/>
          <w:sz w:val="22"/>
        </w:rPr>
        <w:t xml:space="preserve"> Alors que les constellations </w:t>
      </w:r>
      <w:r w:rsidR="00A819EF" w:rsidRPr="00344A51">
        <w:rPr>
          <w:rFonts w:asciiTheme="minorHAnsi" w:hAnsiTheme="minorHAnsi" w:cstheme="minorHAnsi"/>
          <w:color w:val="auto"/>
          <w:sz w:val="22"/>
        </w:rPr>
        <w:t xml:space="preserve">se bornent à </w:t>
      </w:r>
      <w:r w:rsidRPr="00344A51">
        <w:rPr>
          <w:rFonts w:asciiTheme="minorHAnsi" w:hAnsiTheme="minorHAnsi" w:cstheme="minorHAnsi"/>
          <w:color w:val="auto"/>
          <w:sz w:val="22"/>
        </w:rPr>
        <w:t>illustre</w:t>
      </w:r>
      <w:r w:rsidR="00A819EF" w:rsidRPr="00344A51">
        <w:rPr>
          <w:rFonts w:asciiTheme="minorHAnsi" w:hAnsiTheme="minorHAnsi" w:cstheme="minorHAnsi"/>
          <w:color w:val="auto"/>
          <w:sz w:val="22"/>
        </w:rPr>
        <w:t>r</w:t>
      </w:r>
      <w:r w:rsidRPr="00344A51">
        <w:rPr>
          <w:rFonts w:asciiTheme="minorHAnsi" w:hAnsiTheme="minorHAnsi" w:cstheme="minorHAnsi"/>
          <w:color w:val="auto"/>
          <w:sz w:val="22"/>
        </w:rPr>
        <w:t xml:space="preserve"> les relations numériques, les réglettes Cuisenaire se présentent comme un moyen de véri</w:t>
      </w:r>
      <w:r w:rsidR="00536F7A" w:rsidRPr="00344A51">
        <w:rPr>
          <w:rFonts w:asciiTheme="minorHAnsi" w:hAnsiTheme="minorHAnsi" w:cstheme="minorHAnsi"/>
          <w:color w:val="auto"/>
          <w:sz w:val="22"/>
        </w:rPr>
        <w:t xml:space="preserve">fier ces relations numériques : </w:t>
      </w:r>
      <w:r w:rsidRPr="00344A51">
        <w:rPr>
          <w:rFonts w:asciiTheme="minorHAnsi" w:hAnsiTheme="minorHAnsi" w:cstheme="minorHAnsi"/>
          <w:color w:val="auto"/>
          <w:sz w:val="22"/>
        </w:rPr>
        <w:t xml:space="preserve">l’enfant </w:t>
      </w:r>
      <w:r w:rsidR="00536F7A" w:rsidRPr="00344A51">
        <w:rPr>
          <w:rFonts w:asciiTheme="minorHAnsi" w:hAnsiTheme="minorHAnsi" w:cstheme="minorHAnsi"/>
          <w:color w:val="auto"/>
          <w:sz w:val="22"/>
        </w:rPr>
        <w:t xml:space="preserve">qui pense </w:t>
      </w:r>
      <w:r w:rsidRPr="00344A51">
        <w:rPr>
          <w:rFonts w:asciiTheme="minorHAnsi" w:hAnsiTheme="minorHAnsi" w:cstheme="minorHAnsi"/>
          <w:color w:val="auto"/>
          <w:sz w:val="22"/>
        </w:rPr>
        <w:t xml:space="preserve">que 4+3=8 et qui connait bien le code couleur </w:t>
      </w:r>
      <w:r w:rsidR="00536F7A" w:rsidRPr="00344A51">
        <w:rPr>
          <w:rFonts w:asciiTheme="minorHAnsi" w:hAnsiTheme="minorHAnsi" w:cstheme="minorHAnsi"/>
          <w:color w:val="auto"/>
          <w:sz w:val="22"/>
        </w:rPr>
        <w:t>« </w:t>
      </w:r>
      <w:r w:rsidRPr="00344A51">
        <w:rPr>
          <w:rFonts w:asciiTheme="minorHAnsi" w:hAnsiTheme="minorHAnsi" w:cstheme="minorHAnsi"/>
          <w:color w:val="auto"/>
          <w:sz w:val="22"/>
        </w:rPr>
        <w:t>4 c’est violet, 3 c’est vert et 8 marron</w:t>
      </w:r>
      <w:r w:rsidR="00536F7A" w:rsidRPr="00344A51">
        <w:rPr>
          <w:rFonts w:asciiTheme="minorHAnsi" w:hAnsiTheme="minorHAnsi" w:cstheme="minorHAnsi"/>
          <w:color w:val="auto"/>
          <w:sz w:val="22"/>
        </w:rPr>
        <w:t> »</w:t>
      </w:r>
      <w:r w:rsidRPr="00344A51">
        <w:rPr>
          <w:rFonts w:asciiTheme="minorHAnsi" w:hAnsiTheme="minorHAnsi" w:cstheme="minorHAnsi"/>
          <w:color w:val="auto"/>
          <w:sz w:val="22"/>
        </w:rPr>
        <w:t xml:space="preserve"> peut procéder </w:t>
      </w:r>
      <w:r w:rsidR="00536F7A" w:rsidRPr="00344A51">
        <w:rPr>
          <w:rFonts w:asciiTheme="minorHAnsi" w:hAnsiTheme="minorHAnsi" w:cstheme="minorHAnsi"/>
          <w:color w:val="auto"/>
          <w:sz w:val="22"/>
        </w:rPr>
        <w:t xml:space="preserve">à la schématisation. Comme la règle marron dépasse, </w:t>
      </w:r>
      <w:r w:rsidRPr="00344A51">
        <w:rPr>
          <w:rFonts w:asciiTheme="minorHAnsi" w:hAnsiTheme="minorHAnsi" w:cstheme="minorHAnsi"/>
          <w:color w:val="auto"/>
          <w:sz w:val="22"/>
        </w:rPr>
        <w:t>il</w:t>
      </w:r>
      <w:r w:rsidR="00536F7A" w:rsidRPr="00344A51">
        <w:rPr>
          <w:rFonts w:asciiTheme="minorHAnsi" w:hAnsiTheme="minorHAnsi" w:cstheme="minorHAnsi"/>
          <w:color w:val="auto"/>
          <w:sz w:val="22"/>
        </w:rPr>
        <w:t xml:space="preserve"> prend conscience de son erreur. Il</w:t>
      </w:r>
      <w:r w:rsidRPr="00344A51">
        <w:rPr>
          <w:rFonts w:asciiTheme="minorHAnsi" w:hAnsiTheme="minorHAnsi" w:cstheme="minorHAnsi"/>
          <w:color w:val="auto"/>
          <w:sz w:val="22"/>
        </w:rPr>
        <w:t xml:space="preserve"> peut alors émettre l’hypothèse que 4+3=7 et vé</w:t>
      </w:r>
      <w:r w:rsidR="005419AC" w:rsidRPr="00344A51">
        <w:rPr>
          <w:rFonts w:asciiTheme="minorHAnsi" w:hAnsiTheme="minorHAnsi" w:cstheme="minorHAnsi"/>
          <w:color w:val="auto"/>
          <w:sz w:val="22"/>
        </w:rPr>
        <w:t>rifier cette nouvelle hypothèse.</w:t>
      </w:r>
    </w:p>
    <w:p w:rsidR="00E53D72" w:rsidRDefault="00831623" w:rsidP="00D241DC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  <w:sz w:val="22"/>
        </w:rPr>
      </w:pPr>
      <w:r w:rsidRPr="00344A51">
        <w:rPr>
          <w:rFonts w:asciiTheme="minorHAnsi" w:hAnsiTheme="minorHAnsi" w:cstheme="minorHAnsi"/>
          <w:color w:val="auto"/>
          <w:sz w:val="22"/>
        </w:rPr>
        <w:t>Les élèves deviennent aptes à analyser leurs erreurs, à les éviter par anticipation et à évaluer leurs besoins d'aide.</w:t>
      </w:r>
      <w:r w:rsidR="00FD25B2" w:rsidRPr="00344A51">
        <w:rPr>
          <w:rFonts w:asciiTheme="minorHAnsi" w:hAnsiTheme="minorHAnsi" w:cstheme="minorHAnsi"/>
          <w:color w:val="auto"/>
          <w:sz w:val="22"/>
        </w:rPr>
        <w:t xml:space="preserve"> </w:t>
      </w:r>
      <w:r w:rsidR="000728D6" w:rsidRPr="00344A51">
        <w:rPr>
          <w:rFonts w:asciiTheme="minorHAnsi" w:hAnsiTheme="minorHAnsi" w:cstheme="minorHAnsi"/>
          <w:color w:val="auto"/>
          <w:sz w:val="22"/>
        </w:rPr>
        <w:t>Toute la pédagogie d’essai et erreur</w:t>
      </w:r>
      <w:r w:rsidR="00536F7A" w:rsidRPr="00344A51">
        <w:rPr>
          <w:rFonts w:asciiTheme="minorHAnsi" w:hAnsiTheme="minorHAnsi" w:cstheme="minorHAnsi"/>
          <w:color w:val="auto"/>
          <w:sz w:val="22"/>
        </w:rPr>
        <w:t xml:space="preserve"> peut prendre place avec ce maté</w:t>
      </w:r>
      <w:r w:rsidR="000728D6" w:rsidRPr="00344A51">
        <w:rPr>
          <w:rFonts w:asciiTheme="minorHAnsi" w:hAnsiTheme="minorHAnsi" w:cstheme="minorHAnsi"/>
          <w:color w:val="auto"/>
          <w:sz w:val="22"/>
        </w:rPr>
        <w:t>riel</w:t>
      </w:r>
      <w:r w:rsidR="00A819EF" w:rsidRPr="00344A51">
        <w:rPr>
          <w:rFonts w:asciiTheme="minorHAnsi" w:hAnsiTheme="minorHAnsi" w:cstheme="minorHAnsi"/>
          <w:color w:val="auto"/>
          <w:sz w:val="22"/>
        </w:rPr>
        <w:t xml:space="preserve"> qui favorise l’anticipation et est autocorrectif</w:t>
      </w:r>
      <w:r w:rsidR="000728D6" w:rsidRPr="00344A51">
        <w:rPr>
          <w:rFonts w:asciiTheme="minorHAnsi" w:hAnsiTheme="minorHAnsi" w:cstheme="minorHAnsi"/>
          <w:color w:val="auto"/>
          <w:sz w:val="22"/>
        </w:rPr>
        <w:t>.</w:t>
      </w:r>
    </w:p>
    <w:p w:rsidR="00D241DC" w:rsidRPr="00344A51" w:rsidRDefault="00D241DC" w:rsidP="00D241DC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  <w:sz w:val="22"/>
        </w:rPr>
      </w:pPr>
    </w:p>
    <w:p w:rsidR="001937AA" w:rsidRPr="00344A51" w:rsidRDefault="008C7660" w:rsidP="00536F7A">
      <w:pPr>
        <w:pStyle w:val="NormalWeb"/>
        <w:numPr>
          <w:ilvl w:val="0"/>
          <w:numId w:val="2"/>
        </w:numPr>
        <w:spacing w:line="360" w:lineRule="auto"/>
        <w:rPr>
          <w:b/>
          <w:sz w:val="22"/>
          <w:u w:val="single"/>
        </w:rPr>
      </w:pPr>
      <w:r w:rsidRPr="00344A51">
        <w:rPr>
          <w:rFonts w:asciiTheme="minorHAnsi" w:hAnsiTheme="minorHAnsi" w:cstheme="minorHAnsi"/>
          <w:b/>
          <w:sz w:val="22"/>
          <w:u w:val="single"/>
        </w:rPr>
        <w:lastRenderedPageBreak/>
        <w:t>Une priorité</w:t>
      </w:r>
      <w:r w:rsidR="00E53D72" w:rsidRPr="00344A51">
        <w:rPr>
          <w:rFonts w:asciiTheme="minorHAnsi" w:hAnsiTheme="minorHAnsi" w:cstheme="minorHAnsi"/>
          <w:b/>
          <w:sz w:val="22"/>
          <w:u w:val="single"/>
        </w:rPr>
        <w:t> : donner du sens au nombre</w:t>
      </w:r>
      <w:r w:rsidR="001937AA" w:rsidRPr="00344A51">
        <w:rPr>
          <w:b/>
          <w:sz w:val="20"/>
          <w:u w:val="single"/>
        </w:rPr>
        <w:t xml:space="preserve"> </w:t>
      </w:r>
    </w:p>
    <w:p w:rsidR="00E53577" w:rsidRPr="00344A51" w:rsidRDefault="00124440" w:rsidP="005419AC">
      <w:pPr>
        <w:pStyle w:val="NormalWeb"/>
        <w:spacing w:after="0" w:afterAutospacing="0" w:line="360" w:lineRule="auto"/>
        <w:jc w:val="both"/>
        <w:rPr>
          <w:rFonts w:asciiTheme="minorHAnsi" w:hAnsiTheme="minorHAnsi" w:cstheme="minorHAnsi"/>
          <w:b/>
          <w:sz w:val="22"/>
          <w:u w:val="single"/>
        </w:rPr>
      </w:pPr>
      <w:r w:rsidRPr="00344A51">
        <w:rPr>
          <w:rFonts w:asciiTheme="minorHAnsi" w:hAnsiTheme="minorHAnsi" w:cstheme="minorHAnsi"/>
          <w:sz w:val="22"/>
        </w:rPr>
        <w:sym w:font="Symbol" w:char="F0DE"/>
      </w:r>
      <w:r w:rsidRPr="00344A51">
        <w:rPr>
          <w:rFonts w:asciiTheme="minorHAnsi" w:hAnsiTheme="minorHAnsi" w:cstheme="minorHAnsi"/>
          <w:sz w:val="22"/>
        </w:rPr>
        <w:t xml:space="preserve"> </w:t>
      </w:r>
      <w:r w:rsidR="008C7660" w:rsidRPr="00344A51">
        <w:rPr>
          <w:rFonts w:asciiTheme="minorHAnsi" w:hAnsiTheme="minorHAnsi" w:cstheme="minorHAnsi"/>
          <w:sz w:val="22"/>
        </w:rPr>
        <w:t>L</w:t>
      </w:r>
      <w:r w:rsidR="00E53577" w:rsidRPr="00344A51">
        <w:rPr>
          <w:rFonts w:asciiTheme="minorHAnsi" w:hAnsiTheme="minorHAnsi" w:cstheme="minorHAnsi"/>
          <w:sz w:val="22"/>
        </w:rPr>
        <w:t>e matériel Cuisenaire évite de tout rapporter à l’unité et permet de fo</w:t>
      </w:r>
      <w:r w:rsidR="00B054E2" w:rsidRPr="00344A51">
        <w:rPr>
          <w:rFonts w:asciiTheme="minorHAnsi" w:hAnsiTheme="minorHAnsi" w:cstheme="minorHAnsi"/>
          <w:sz w:val="22"/>
        </w:rPr>
        <w:t xml:space="preserve">caliser le raisonnement sur les </w:t>
      </w:r>
      <w:r w:rsidR="00E53577" w:rsidRPr="00344A51">
        <w:rPr>
          <w:rFonts w:asciiTheme="minorHAnsi" w:hAnsiTheme="minorHAnsi" w:cstheme="minorHAnsi"/>
          <w:sz w:val="22"/>
        </w:rPr>
        <w:t>rapports entre les régl</w:t>
      </w:r>
      <w:r w:rsidRPr="00344A51">
        <w:rPr>
          <w:rFonts w:asciiTheme="minorHAnsi" w:hAnsiTheme="minorHAnsi" w:cstheme="minorHAnsi"/>
          <w:sz w:val="22"/>
        </w:rPr>
        <w:t xml:space="preserve">ettes et donc entre les nombres. </w:t>
      </w:r>
      <w:r w:rsidR="001937AA" w:rsidRPr="00344A51">
        <w:rPr>
          <w:rFonts w:asciiTheme="minorHAnsi" w:hAnsiTheme="minorHAnsi" w:cstheme="minorHAnsi"/>
          <w:sz w:val="22"/>
        </w:rPr>
        <w:t>G</w:t>
      </w:r>
      <w:r w:rsidR="00D241DC">
        <w:rPr>
          <w:rFonts w:asciiTheme="minorHAnsi" w:hAnsiTheme="minorHAnsi" w:cstheme="minorHAnsi"/>
          <w:sz w:val="22"/>
        </w:rPr>
        <w:t xml:space="preserve">eorges Cuisenaire </w:t>
      </w:r>
      <w:r w:rsidR="00D36A35" w:rsidRPr="00344A51">
        <w:rPr>
          <w:rFonts w:asciiTheme="minorHAnsi" w:hAnsiTheme="minorHAnsi" w:cstheme="minorHAnsi"/>
          <w:sz w:val="22"/>
        </w:rPr>
        <w:t>savait que faire de la mathématique c</w:t>
      </w:r>
      <w:r w:rsidR="00D241DC">
        <w:rPr>
          <w:rFonts w:asciiTheme="minorHAnsi" w:hAnsiTheme="minorHAnsi" w:cstheme="minorHAnsi"/>
          <w:sz w:val="22"/>
        </w:rPr>
        <w:t>’était abstraire et raisonner. S</w:t>
      </w:r>
      <w:r w:rsidR="00D36A35" w:rsidRPr="00344A51">
        <w:rPr>
          <w:rFonts w:asciiTheme="minorHAnsi" w:hAnsiTheme="minorHAnsi" w:cstheme="minorHAnsi"/>
          <w:sz w:val="22"/>
        </w:rPr>
        <w:t>on expérience d’e</w:t>
      </w:r>
      <w:r w:rsidR="00D241DC">
        <w:rPr>
          <w:rFonts w:asciiTheme="minorHAnsi" w:hAnsiTheme="minorHAnsi" w:cstheme="minorHAnsi"/>
          <w:sz w:val="22"/>
        </w:rPr>
        <w:t xml:space="preserve">nseignant </w:t>
      </w:r>
      <w:r w:rsidR="00D36A35" w:rsidRPr="00344A51">
        <w:rPr>
          <w:rFonts w:asciiTheme="minorHAnsi" w:hAnsiTheme="minorHAnsi" w:cstheme="minorHAnsi"/>
          <w:sz w:val="22"/>
        </w:rPr>
        <w:t xml:space="preserve">lui apprit que la pensée opératoire ne travaillait pas sur des nombres mais sur des rapports, des relations entre grandeurs caractérisées </w:t>
      </w:r>
      <w:r w:rsidR="00536F7A" w:rsidRPr="00344A51">
        <w:rPr>
          <w:rFonts w:asciiTheme="minorHAnsi" w:hAnsiTheme="minorHAnsi" w:cstheme="minorHAnsi"/>
          <w:sz w:val="22"/>
        </w:rPr>
        <w:t xml:space="preserve">par les notions d’équivalence, c’est-à-dire d’égalité, </w:t>
      </w:r>
      <w:r w:rsidR="00B054E2" w:rsidRPr="00344A51">
        <w:rPr>
          <w:rFonts w:asciiTheme="minorHAnsi" w:hAnsiTheme="minorHAnsi" w:cstheme="minorHAnsi"/>
          <w:sz w:val="22"/>
        </w:rPr>
        <w:t>d’ordre et d’algèbre</w:t>
      </w:r>
      <w:r w:rsidR="001937AA" w:rsidRPr="00344A51">
        <w:rPr>
          <w:rFonts w:asciiTheme="minorHAnsi" w:hAnsiTheme="minorHAnsi" w:cstheme="minorHAnsi"/>
          <w:sz w:val="22"/>
        </w:rPr>
        <w:t xml:space="preserve"> (</w:t>
      </w:r>
      <w:r w:rsidR="003868E0" w:rsidRPr="00D241DC">
        <w:rPr>
          <w:rFonts w:asciiTheme="minorHAnsi" w:hAnsiTheme="minorHAnsi" w:cstheme="minorHAnsi"/>
          <w:i/>
          <w:sz w:val="22"/>
        </w:rPr>
        <w:t>ROBICHAUD Cécile, L’efficience des réglettes Cuisenaire</w:t>
      </w:r>
      <w:r w:rsidR="001937AA" w:rsidRPr="00344A51">
        <w:rPr>
          <w:rFonts w:asciiTheme="minorHAnsi" w:hAnsiTheme="minorHAnsi" w:cstheme="minorHAnsi"/>
          <w:sz w:val="22"/>
        </w:rPr>
        <w:t>)</w:t>
      </w:r>
      <w:r w:rsidR="00E53577" w:rsidRPr="00344A51">
        <w:rPr>
          <w:rFonts w:asciiTheme="minorHAnsi" w:hAnsiTheme="minorHAnsi" w:cstheme="minorHAnsi"/>
          <w:sz w:val="22"/>
        </w:rPr>
        <w:t>.</w:t>
      </w:r>
      <w:r w:rsidRPr="00344A51">
        <w:rPr>
          <w:rFonts w:asciiTheme="minorHAnsi" w:hAnsiTheme="minorHAnsi" w:cstheme="minorHAnsi"/>
          <w:sz w:val="22"/>
        </w:rPr>
        <w:t xml:space="preserve"> </w:t>
      </w:r>
      <w:r w:rsidR="00E53577" w:rsidRPr="00344A51">
        <w:rPr>
          <w:rFonts w:asciiTheme="minorHAnsi" w:hAnsiTheme="minorHAnsi" w:cstheme="minorHAnsi"/>
          <w:sz w:val="22"/>
        </w:rPr>
        <w:t>L</w:t>
      </w:r>
      <w:r w:rsidR="001937AA" w:rsidRPr="00344A51">
        <w:rPr>
          <w:rFonts w:asciiTheme="minorHAnsi" w:hAnsiTheme="minorHAnsi" w:cstheme="minorHAnsi"/>
          <w:sz w:val="22"/>
        </w:rPr>
        <w:t xml:space="preserve">es enfants manipulent </w:t>
      </w:r>
      <w:r w:rsidR="001937AA" w:rsidRPr="00344A51">
        <w:rPr>
          <w:rStyle w:val="lev"/>
          <w:rFonts w:asciiTheme="minorHAnsi" w:hAnsiTheme="minorHAnsi" w:cstheme="minorHAnsi"/>
          <w:sz w:val="22"/>
        </w:rPr>
        <w:t>des réglettes qui symbolisent les nombres</w:t>
      </w:r>
      <w:r w:rsidR="001937AA" w:rsidRPr="00344A51">
        <w:rPr>
          <w:rFonts w:asciiTheme="minorHAnsi" w:hAnsiTheme="minorHAnsi" w:cstheme="minorHAnsi"/>
          <w:sz w:val="22"/>
        </w:rPr>
        <w:t xml:space="preserve"> pour </w:t>
      </w:r>
      <w:r w:rsidR="00E53577" w:rsidRPr="00344A51">
        <w:rPr>
          <w:rFonts w:asciiTheme="minorHAnsi" w:hAnsiTheme="minorHAnsi" w:cstheme="minorHAnsi"/>
          <w:sz w:val="22"/>
        </w:rPr>
        <w:t>rendre concret leurs relations (première approche d</w:t>
      </w:r>
      <w:r w:rsidR="00F47B90" w:rsidRPr="00344A51">
        <w:rPr>
          <w:rFonts w:asciiTheme="minorHAnsi" w:hAnsiTheme="minorHAnsi" w:cstheme="minorHAnsi"/>
          <w:sz w:val="22"/>
        </w:rPr>
        <w:t>es régle</w:t>
      </w:r>
      <w:r w:rsidR="00E53577" w:rsidRPr="00344A51">
        <w:rPr>
          <w:rFonts w:asciiTheme="minorHAnsi" w:hAnsiTheme="minorHAnsi" w:cstheme="minorHAnsi"/>
          <w:sz w:val="22"/>
        </w:rPr>
        <w:t>ttes</w:t>
      </w:r>
      <w:r w:rsidR="00F47B90" w:rsidRPr="00344A51">
        <w:rPr>
          <w:rFonts w:asciiTheme="minorHAnsi" w:hAnsiTheme="minorHAnsi" w:cstheme="minorHAnsi"/>
          <w:sz w:val="22"/>
        </w:rPr>
        <w:t xml:space="preserve"> et </w:t>
      </w:r>
      <w:r w:rsidR="00E53577" w:rsidRPr="00344A51">
        <w:rPr>
          <w:rFonts w:asciiTheme="minorHAnsi" w:hAnsiTheme="minorHAnsi" w:cstheme="minorHAnsi"/>
          <w:sz w:val="22"/>
        </w:rPr>
        <w:t>d</w:t>
      </w:r>
      <w:r w:rsidR="00F47B90" w:rsidRPr="00344A51">
        <w:rPr>
          <w:rFonts w:asciiTheme="minorHAnsi" w:hAnsiTheme="minorHAnsi" w:cstheme="minorHAnsi"/>
          <w:sz w:val="22"/>
        </w:rPr>
        <w:t>es nombres qu'elles représentent en observant leur longueur et leur couleur</w:t>
      </w:r>
      <w:r w:rsidR="00E53577" w:rsidRPr="00344A51">
        <w:rPr>
          <w:rFonts w:asciiTheme="minorHAnsi" w:hAnsiTheme="minorHAnsi" w:cstheme="minorHAnsi"/>
          <w:sz w:val="22"/>
        </w:rPr>
        <w:t>, pas de valeur numérique dans un premier temps)</w:t>
      </w:r>
      <w:r w:rsidR="00F47B90" w:rsidRPr="00344A51">
        <w:rPr>
          <w:rFonts w:asciiTheme="minorHAnsi" w:hAnsiTheme="minorHAnsi" w:cstheme="minorHAnsi"/>
          <w:sz w:val="22"/>
        </w:rPr>
        <w:t xml:space="preserve">.   </w:t>
      </w:r>
    </w:p>
    <w:p w:rsidR="001937AA" w:rsidRPr="00344A51" w:rsidRDefault="00E53577" w:rsidP="00124440">
      <w:pPr>
        <w:pStyle w:val="NormalWeb"/>
        <w:spacing w:before="0" w:beforeAutospacing="0" w:line="360" w:lineRule="auto"/>
        <w:jc w:val="both"/>
        <w:rPr>
          <w:rFonts w:asciiTheme="minorHAnsi" w:hAnsiTheme="minorHAnsi" w:cstheme="minorHAnsi"/>
          <w:sz w:val="22"/>
        </w:rPr>
      </w:pPr>
      <w:r w:rsidRPr="00344A51">
        <w:rPr>
          <w:rFonts w:asciiTheme="minorHAnsi" w:hAnsiTheme="minorHAnsi" w:cstheme="minorHAnsi"/>
          <w:sz w:val="22"/>
        </w:rPr>
        <w:sym w:font="Symbol" w:char="F0DE"/>
      </w:r>
      <w:r w:rsidR="00B054E2" w:rsidRPr="00344A51">
        <w:rPr>
          <w:rFonts w:asciiTheme="minorHAnsi" w:hAnsiTheme="minorHAnsi" w:cstheme="minorHAnsi"/>
          <w:sz w:val="22"/>
        </w:rPr>
        <w:t xml:space="preserve"> </w:t>
      </w:r>
      <w:r w:rsidR="001937AA" w:rsidRPr="00344A51">
        <w:rPr>
          <w:rFonts w:asciiTheme="minorHAnsi" w:hAnsiTheme="minorHAnsi" w:cstheme="minorHAnsi"/>
          <w:sz w:val="22"/>
        </w:rPr>
        <w:t>Cet ensemble de dix réglettes s’ajustent s</w:t>
      </w:r>
      <w:r w:rsidR="00B054E2" w:rsidRPr="00344A51">
        <w:rPr>
          <w:rFonts w:asciiTheme="minorHAnsi" w:hAnsiTheme="minorHAnsi" w:cstheme="minorHAnsi"/>
          <w:sz w:val="22"/>
        </w:rPr>
        <w:t>i bien les unes avec les autres</w:t>
      </w:r>
      <w:r w:rsidR="001937AA" w:rsidRPr="00344A51">
        <w:rPr>
          <w:rFonts w:asciiTheme="minorHAnsi" w:hAnsiTheme="minorHAnsi" w:cstheme="minorHAnsi"/>
          <w:sz w:val="22"/>
        </w:rPr>
        <w:t xml:space="preserve"> que l’enfant</w:t>
      </w:r>
      <w:r w:rsidR="00B054E2" w:rsidRPr="00344A51">
        <w:rPr>
          <w:rFonts w:asciiTheme="minorHAnsi" w:hAnsiTheme="minorHAnsi" w:cstheme="minorHAnsi"/>
          <w:sz w:val="22"/>
        </w:rPr>
        <w:t xml:space="preserve"> découvre sans s’en apercevoir </w:t>
      </w:r>
      <w:r w:rsidR="001937AA" w:rsidRPr="00344A51">
        <w:rPr>
          <w:rFonts w:asciiTheme="minorHAnsi" w:hAnsiTheme="minorHAnsi" w:cstheme="minorHAnsi"/>
          <w:sz w:val="22"/>
        </w:rPr>
        <w:t xml:space="preserve">qu’il y en a des plus grandes, des plus petites, que </w:t>
      </w:r>
      <w:r w:rsidR="001937AA" w:rsidRPr="00344A51">
        <w:rPr>
          <w:rStyle w:val="lev"/>
          <w:rFonts w:asciiTheme="minorHAnsi" w:hAnsiTheme="minorHAnsi" w:cstheme="minorHAnsi"/>
          <w:sz w:val="22"/>
        </w:rPr>
        <w:t>certaines ont une longueur double d’autres</w:t>
      </w:r>
      <w:r w:rsidR="001937AA" w:rsidRPr="00344A51">
        <w:rPr>
          <w:rFonts w:asciiTheme="minorHAnsi" w:hAnsiTheme="minorHAnsi" w:cstheme="minorHAnsi"/>
          <w:sz w:val="22"/>
        </w:rPr>
        <w:t xml:space="preserve">, que </w:t>
      </w:r>
      <w:r w:rsidR="001937AA" w:rsidRPr="00344A51">
        <w:rPr>
          <w:rStyle w:val="lev"/>
          <w:rFonts w:asciiTheme="minorHAnsi" w:hAnsiTheme="minorHAnsi" w:cstheme="minorHAnsi"/>
          <w:sz w:val="22"/>
        </w:rPr>
        <w:t>certaines s’associent judicieusement</w:t>
      </w:r>
      <w:r w:rsidR="004E74FB" w:rsidRPr="00344A51">
        <w:rPr>
          <w:rFonts w:asciiTheme="minorHAnsi" w:hAnsiTheme="minorHAnsi" w:cstheme="minorHAnsi"/>
          <w:sz w:val="22"/>
        </w:rPr>
        <w:t>.</w:t>
      </w:r>
      <w:r w:rsidR="00E53D72" w:rsidRPr="00344A51">
        <w:rPr>
          <w:rFonts w:asciiTheme="minorHAnsi" w:hAnsiTheme="minorHAnsi" w:cstheme="minorHAnsi"/>
          <w:sz w:val="22"/>
        </w:rPr>
        <w:t xml:space="preserve"> </w:t>
      </w:r>
      <w:r w:rsidR="003868E0" w:rsidRPr="00344A51">
        <w:rPr>
          <w:rFonts w:asciiTheme="minorHAnsi" w:hAnsiTheme="minorHAnsi" w:cstheme="minorHAnsi"/>
          <w:sz w:val="22"/>
        </w:rPr>
        <w:t>Les différences particulières qui existent entre elles permettent de symboliser les opérations et les propriétés des nombres</w:t>
      </w:r>
      <w:r w:rsidR="00E53D72" w:rsidRPr="00344A51">
        <w:rPr>
          <w:rFonts w:asciiTheme="minorHAnsi" w:hAnsiTheme="minorHAnsi" w:cstheme="minorHAnsi"/>
          <w:sz w:val="22"/>
        </w:rPr>
        <w:t xml:space="preserve"> et de s’en faire des images mentales.</w:t>
      </w:r>
      <w:r w:rsidR="004E74FB" w:rsidRPr="00344A51">
        <w:rPr>
          <w:rFonts w:asciiTheme="minorHAnsi" w:hAnsiTheme="minorHAnsi" w:cstheme="minorHAnsi"/>
          <w:sz w:val="22"/>
        </w:rPr>
        <w:t xml:space="preserve"> </w:t>
      </w:r>
      <w:r w:rsidRPr="00344A51">
        <w:rPr>
          <w:rFonts w:asciiTheme="minorHAnsi" w:hAnsiTheme="minorHAnsi" w:cstheme="minorHAnsi"/>
          <w:sz w:val="22"/>
        </w:rPr>
        <w:t>O</w:t>
      </w:r>
      <w:r w:rsidR="001937AA" w:rsidRPr="00344A51">
        <w:rPr>
          <w:rFonts w:asciiTheme="minorHAnsi" w:hAnsiTheme="minorHAnsi" w:cstheme="minorHAnsi"/>
          <w:sz w:val="22"/>
        </w:rPr>
        <w:t>n a visuellement une relation très claire du rapport entre les premiers nombres.</w:t>
      </w:r>
    </w:p>
    <w:p w:rsidR="00A819EF" w:rsidRPr="00344A51" w:rsidRDefault="001937AA" w:rsidP="005419AC">
      <w:pPr>
        <w:pStyle w:val="NormalWeb"/>
        <w:spacing w:after="0" w:afterAutospacing="0" w:line="360" w:lineRule="auto"/>
        <w:jc w:val="center"/>
        <w:rPr>
          <w:rFonts w:asciiTheme="minorHAnsi" w:hAnsiTheme="minorHAnsi" w:cstheme="minorHAnsi"/>
          <w:sz w:val="22"/>
        </w:rPr>
      </w:pPr>
      <w:r w:rsidRPr="00344A51">
        <w:rPr>
          <w:rFonts w:asciiTheme="minorHAnsi" w:hAnsiTheme="minorHAnsi" w:cstheme="minorHAnsi"/>
          <w:noProof/>
          <w:sz w:val="22"/>
        </w:rPr>
        <w:drawing>
          <wp:inline distT="0" distB="0" distL="0" distR="0" wp14:anchorId="013C5BB9" wp14:editId="03978820">
            <wp:extent cx="4498591" cy="1171575"/>
            <wp:effectExtent l="0" t="0" r="0" b="0"/>
            <wp:docPr id="18" name="Imag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b="36159"/>
                    <a:stretch/>
                  </pic:blipFill>
                  <pic:spPr bwMode="auto">
                    <a:xfrm>
                      <a:off x="0" y="0"/>
                      <a:ext cx="4553090" cy="118576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937AA" w:rsidRPr="00344A51" w:rsidRDefault="001937AA" w:rsidP="005419AC">
      <w:pPr>
        <w:pStyle w:val="NormalWeb"/>
        <w:spacing w:before="0" w:beforeAutospacing="0" w:line="360" w:lineRule="auto"/>
        <w:rPr>
          <w:rFonts w:asciiTheme="minorHAnsi" w:hAnsiTheme="minorHAnsi" w:cstheme="minorHAnsi"/>
          <w:sz w:val="22"/>
        </w:rPr>
      </w:pPr>
      <w:r w:rsidRPr="00344A51">
        <w:rPr>
          <w:rFonts w:asciiTheme="minorHAnsi" w:hAnsiTheme="minorHAnsi" w:cstheme="minorHAnsi"/>
          <w:sz w:val="22"/>
        </w:rPr>
        <w:t>Ce qui donnera du sens au nombre :</w:t>
      </w:r>
    </w:p>
    <w:p w:rsidR="00615195" w:rsidRPr="00344A51" w:rsidRDefault="001937AA" w:rsidP="005419AC">
      <w:pPr>
        <w:pStyle w:val="NormalWeb"/>
        <w:spacing w:line="360" w:lineRule="auto"/>
        <w:jc w:val="center"/>
        <w:rPr>
          <w:rFonts w:asciiTheme="minorHAnsi" w:hAnsiTheme="minorHAnsi" w:cstheme="minorHAnsi"/>
          <w:sz w:val="22"/>
        </w:rPr>
      </w:pPr>
      <w:r w:rsidRPr="00344A51">
        <w:rPr>
          <w:rFonts w:asciiTheme="minorHAnsi" w:hAnsiTheme="minorHAnsi" w:cstheme="minorHAnsi"/>
          <w:noProof/>
          <w:sz w:val="22"/>
        </w:rPr>
        <w:drawing>
          <wp:inline distT="0" distB="0" distL="0" distR="0" wp14:anchorId="674DE4C7" wp14:editId="324E91A0">
            <wp:extent cx="4623435" cy="712333"/>
            <wp:effectExtent l="0" t="0" r="5715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t="62232"/>
                    <a:stretch/>
                  </pic:blipFill>
                  <pic:spPr bwMode="auto">
                    <a:xfrm>
                      <a:off x="0" y="0"/>
                      <a:ext cx="4763054" cy="73384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419AC" w:rsidRPr="00344A51" w:rsidRDefault="00E53D72" w:rsidP="00D241DC">
      <w:pPr>
        <w:pStyle w:val="Default"/>
        <w:spacing w:after="100" w:afterAutospacing="1" w:line="360" w:lineRule="auto"/>
        <w:jc w:val="both"/>
        <w:rPr>
          <w:rFonts w:asciiTheme="minorHAnsi" w:hAnsiTheme="minorHAnsi" w:cstheme="minorHAnsi"/>
          <w:sz w:val="22"/>
        </w:rPr>
      </w:pPr>
      <w:r w:rsidRPr="00344A51">
        <w:rPr>
          <w:rFonts w:asciiTheme="minorHAnsi" w:hAnsiTheme="minorHAnsi" w:cstheme="minorHAnsi"/>
          <w:bCs/>
          <w:sz w:val="22"/>
        </w:rPr>
        <w:t>Par</w:t>
      </w:r>
      <w:r w:rsidR="00116905" w:rsidRPr="00344A51">
        <w:rPr>
          <w:rFonts w:asciiTheme="minorHAnsi" w:hAnsiTheme="minorHAnsi" w:cstheme="minorHAnsi"/>
          <w:sz w:val="22"/>
        </w:rPr>
        <w:t xml:space="preserve"> sa manipulation, les différentes opérations mathématiques auxquelles </w:t>
      </w:r>
      <w:r w:rsidRPr="00344A51">
        <w:rPr>
          <w:rFonts w:asciiTheme="minorHAnsi" w:hAnsiTheme="minorHAnsi" w:cstheme="minorHAnsi"/>
          <w:sz w:val="22"/>
        </w:rPr>
        <w:t xml:space="preserve">l’enfant </w:t>
      </w:r>
      <w:r w:rsidR="00116905" w:rsidRPr="00344A51">
        <w:rPr>
          <w:rFonts w:asciiTheme="minorHAnsi" w:hAnsiTheme="minorHAnsi" w:cstheme="minorHAnsi"/>
          <w:sz w:val="22"/>
        </w:rPr>
        <w:t>aura recours dans un deuxième temp</w:t>
      </w:r>
      <w:r w:rsidR="00124440" w:rsidRPr="00344A51">
        <w:rPr>
          <w:rFonts w:asciiTheme="minorHAnsi" w:hAnsiTheme="minorHAnsi" w:cstheme="minorHAnsi"/>
          <w:sz w:val="22"/>
        </w:rPr>
        <w:t>s auront déjà été vécues</w:t>
      </w:r>
      <w:r w:rsidR="00116905" w:rsidRPr="00344A51">
        <w:rPr>
          <w:rFonts w:asciiTheme="minorHAnsi" w:hAnsiTheme="minorHAnsi" w:cstheme="minorHAnsi"/>
          <w:sz w:val="22"/>
        </w:rPr>
        <w:t xml:space="preserve">. « </w:t>
      </w:r>
      <w:r w:rsidR="00116905" w:rsidRPr="00344A51">
        <w:rPr>
          <w:rFonts w:asciiTheme="minorHAnsi" w:hAnsiTheme="minorHAnsi" w:cstheme="minorHAnsi"/>
          <w:i/>
          <w:sz w:val="22"/>
        </w:rPr>
        <w:t>Toutes les opérations mathématiques sont présentées comme des aspects des jeux auxquels il a joué avec les réglettes, en sorte qu’un accroissement continu et cohérent de clarté se manifeste à mesure que se développe son intuition mathématique</w:t>
      </w:r>
      <w:r w:rsidR="00116905" w:rsidRPr="00344A51">
        <w:rPr>
          <w:rFonts w:asciiTheme="minorHAnsi" w:hAnsiTheme="minorHAnsi" w:cstheme="minorHAnsi"/>
          <w:sz w:val="22"/>
        </w:rPr>
        <w:t>. »</w:t>
      </w:r>
      <w:r w:rsidR="005419AC" w:rsidRPr="00344A51">
        <w:rPr>
          <w:rFonts w:asciiTheme="minorHAnsi" w:hAnsiTheme="minorHAnsi" w:cstheme="minorHAnsi"/>
          <w:sz w:val="22"/>
        </w:rPr>
        <w:t xml:space="preserve"> GATTEGNO Caleb. </w:t>
      </w:r>
    </w:p>
    <w:p w:rsidR="00A819EF" w:rsidRDefault="00A819EF" w:rsidP="00D241DC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  <w:sz w:val="22"/>
        </w:rPr>
      </w:pPr>
      <w:r w:rsidRPr="00344A51">
        <w:rPr>
          <w:rFonts w:asciiTheme="minorHAnsi" w:hAnsiTheme="minorHAnsi" w:cstheme="minorHAnsi"/>
          <w:color w:val="auto"/>
          <w:sz w:val="22"/>
        </w:rPr>
        <w:t xml:space="preserve">Il est à souligner que Rémi </w:t>
      </w:r>
      <w:proofErr w:type="spellStart"/>
      <w:r w:rsidRPr="00344A51">
        <w:rPr>
          <w:rFonts w:asciiTheme="minorHAnsi" w:hAnsiTheme="minorHAnsi" w:cstheme="minorHAnsi"/>
          <w:color w:val="auto"/>
          <w:sz w:val="22"/>
        </w:rPr>
        <w:t>Brissiaud</w:t>
      </w:r>
      <w:proofErr w:type="spellEnd"/>
      <w:r w:rsidRPr="00344A51">
        <w:rPr>
          <w:rFonts w:asciiTheme="minorHAnsi" w:hAnsiTheme="minorHAnsi" w:cstheme="minorHAnsi"/>
          <w:color w:val="auto"/>
          <w:sz w:val="22"/>
        </w:rPr>
        <w:t xml:space="preserve"> s’est largement inspiré des réglettes Cuisenaire pour introduire ses « </w:t>
      </w:r>
      <w:proofErr w:type="spellStart"/>
      <w:r w:rsidRPr="00344A51">
        <w:rPr>
          <w:rFonts w:asciiTheme="minorHAnsi" w:hAnsiTheme="minorHAnsi" w:cstheme="minorHAnsi"/>
          <w:color w:val="auto"/>
          <w:sz w:val="22"/>
        </w:rPr>
        <w:t>Noums</w:t>
      </w:r>
      <w:proofErr w:type="spellEnd"/>
      <w:r w:rsidRPr="00344A51">
        <w:rPr>
          <w:rFonts w:asciiTheme="minorHAnsi" w:hAnsiTheme="minorHAnsi" w:cstheme="minorHAnsi"/>
          <w:color w:val="auto"/>
          <w:sz w:val="22"/>
        </w:rPr>
        <w:t> » en CP. Cela permettrait aussi selon lui de favoriser le recours</w:t>
      </w:r>
      <w:r w:rsidR="00344A51" w:rsidRPr="00344A51">
        <w:rPr>
          <w:rFonts w:asciiTheme="minorHAnsi" w:hAnsiTheme="minorHAnsi" w:cstheme="minorHAnsi"/>
          <w:color w:val="auto"/>
          <w:sz w:val="22"/>
        </w:rPr>
        <w:t xml:space="preserve"> à la construction de schémas (</w:t>
      </w:r>
      <w:r w:rsidRPr="00344A51">
        <w:rPr>
          <w:rFonts w:asciiTheme="minorHAnsi" w:hAnsiTheme="minorHAnsi" w:cstheme="minorHAnsi"/>
          <w:color w:val="auto"/>
          <w:sz w:val="22"/>
        </w:rPr>
        <w:t xml:space="preserve">de type schéma en barre notamment) plutôt qu’à des schémas conventionnels utilisés mécaniquement. </w:t>
      </w:r>
    </w:p>
    <w:p w:rsidR="00344A51" w:rsidRPr="00344A51" w:rsidRDefault="00D0063F" w:rsidP="00344A51">
      <w:pPr>
        <w:pStyle w:val="Default"/>
        <w:spacing w:line="360" w:lineRule="auto"/>
        <w:jc w:val="center"/>
        <w:rPr>
          <w:rFonts w:asciiTheme="minorHAnsi" w:hAnsiTheme="minorHAnsi" w:cstheme="minorHAnsi"/>
          <w:color w:val="auto"/>
          <w:sz w:val="22"/>
        </w:rPr>
      </w:pPr>
      <w:hyperlink r:id="rId12" w:history="1">
        <w:r w:rsidR="00344A51" w:rsidRPr="00344A51">
          <w:rPr>
            <w:rStyle w:val="Lienhypertexte"/>
            <w:rFonts w:asciiTheme="minorHAnsi" w:hAnsiTheme="minorHAnsi" w:cstheme="minorHAnsi"/>
            <w:sz w:val="22"/>
          </w:rPr>
          <w:t>http://www.cafepedagogique.net/lexpresso/Pages/2018/06/29062018Article636658542946041670.aspx</w:t>
        </w:r>
      </w:hyperlink>
    </w:p>
    <w:sectPr w:rsidR="00344A51" w:rsidRPr="00344A51" w:rsidSect="00B676A6">
      <w:footerReference w:type="defaul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700F" w:rsidRDefault="00A8700F" w:rsidP="003426AE">
      <w:pPr>
        <w:spacing w:after="0" w:line="240" w:lineRule="auto"/>
      </w:pPr>
      <w:r>
        <w:separator/>
      </w:r>
    </w:p>
  </w:endnote>
  <w:endnote w:type="continuationSeparator" w:id="0">
    <w:p w:rsidR="00A8700F" w:rsidRDefault="00A8700F" w:rsidP="003426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26AE" w:rsidRDefault="003426AE" w:rsidP="003426AE">
    <w:pPr>
      <w:pStyle w:val="Pieddepage"/>
      <w:tabs>
        <w:tab w:val="clear" w:pos="4536"/>
        <w:tab w:val="clear" w:pos="9072"/>
        <w:tab w:val="center" w:pos="7380"/>
        <w:tab w:val="right" w:pos="13680"/>
      </w:tabs>
      <w:rPr>
        <w:sz w:val="20"/>
      </w:rPr>
    </w:pPr>
    <w:r>
      <w:rPr>
        <w:sz w:val="20"/>
      </w:rPr>
      <w:ptab w:relativeTo="margin" w:alignment="center" w:leader="none"/>
    </w:r>
    <w:r>
      <w:rPr>
        <w:sz w:val="20"/>
      </w:rPr>
      <w:t xml:space="preserve">Gil </w:t>
    </w:r>
    <w:proofErr w:type="spellStart"/>
    <w:r>
      <w:rPr>
        <w:sz w:val="20"/>
      </w:rPr>
      <w:t>Gaune</w:t>
    </w:r>
    <w:proofErr w:type="spellEnd"/>
    <w:r w:rsidRPr="00BE273D">
      <w:rPr>
        <w:sz w:val="20"/>
      </w:rPr>
      <w:t xml:space="preserve">, Nathalie Roussel, Cécile </w:t>
    </w:r>
    <w:proofErr w:type="spellStart"/>
    <w:r w:rsidRPr="00BE273D">
      <w:rPr>
        <w:sz w:val="20"/>
      </w:rPr>
      <w:t>Xercavins</w:t>
    </w:r>
    <w:proofErr w:type="spellEnd"/>
  </w:p>
  <w:p w:rsidR="003426AE" w:rsidRDefault="003426AE" w:rsidP="003426AE">
    <w:pPr>
      <w:pStyle w:val="Pieddepage"/>
    </w:pPr>
    <w:r>
      <w:rPr>
        <w:sz w:val="20"/>
      </w:rPr>
      <w:ptab w:relativeTo="margin" w:alignment="center" w:leader="none"/>
    </w:r>
    <w:r>
      <w:rPr>
        <w:sz w:val="20"/>
      </w:rPr>
      <w:t>Référent</w:t>
    </w:r>
    <w:r w:rsidRPr="00BE273D">
      <w:rPr>
        <w:sz w:val="20"/>
      </w:rPr>
      <w:t>s Mathématiques de Circonscription, département du Rhône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700F" w:rsidRDefault="00A8700F" w:rsidP="003426AE">
      <w:pPr>
        <w:spacing w:after="0" w:line="240" w:lineRule="auto"/>
      </w:pPr>
      <w:r>
        <w:separator/>
      </w:r>
    </w:p>
  </w:footnote>
  <w:footnote w:type="continuationSeparator" w:id="0">
    <w:p w:rsidR="00A8700F" w:rsidRDefault="00A8700F" w:rsidP="003426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137C1"/>
    <w:multiLevelType w:val="hybridMultilevel"/>
    <w:tmpl w:val="9032414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A52FFA"/>
    <w:multiLevelType w:val="hybridMultilevel"/>
    <w:tmpl w:val="21D8E2F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CC4B17"/>
    <w:multiLevelType w:val="hybridMultilevel"/>
    <w:tmpl w:val="1E587E26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DA49A6"/>
    <w:multiLevelType w:val="hybridMultilevel"/>
    <w:tmpl w:val="6B38DDC6"/>
    <w:lvl w:ilvl="0" w:tplc="226859A2">
      <w:start w:val="1"/>
      <w:numFmt w:val="bullet"/>
      <w:lvlText w:val="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6ED6541"/>
    <w:multiLevelType w:val="hybridMultilevel"/>
    <w:tmpl w:val="7B085D1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F60017"/>
    <w:multiLevelType w:val="hybridMultilevel"/>
    <w:tmpl w:val="7B085D1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581C1E"/>
    <w:multiLevelType w:val="hybridMultilevel"/>
    <w:tmpl w:val="7B085D1E"/>
    <w:lvl w:ilvl="0" w:tplc="040C0011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4"/>
  </w:num>
  <w:num w:numId="5">
    <w:abstractNumId w:val="5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4E3"/>
    <w:rsid w:val="0000567E"/>
    <w:rsid w:val="00056CA8"/>
    <w:rsid w:val="000728D6"/>
    <w:rsid w:val="00082761"/>
    <w:rsid w:val="000D25B7"/>
    <w:rsid w:val="00116905"/>
    <w:rsid w:val="001220D2"/>
    <w:rsid w:val="00124440"/>
    <w:rsid w:val="001273C2"/>
    <w:rsid w:val="001937AA"/>
    <w:rsid w:val="001B4CA8"/>
    <w:rsid w:val="001E01BA"/>
    <w:rsid w:val="001F412D"/>
    <w:rsid w:val="002041D3"/>
    <w:rsid w:val="00213A85"/>
    <w:rsid w:val="002246CB"/>
    <w:rsid w:val="002726AC"/>
    <w:rsid w:val="00291860"/>
    <w:rsid w:val="003101E6"/>
    <w:rsid w:val="003426AE"/>
    <w:rsid w:val="00344A51"/>
    <w:rsid w:val="003817EB"/>
    <w:rsid w:val="003868E0"/>
    <w:rsid w:val="00397985"/>
    <w:rsid w:val="003A1376"/>
    <w:rsid w:val="004029EE"/>
    <w:rsid w:val="0042792D"/>
    <w:rsid w:val="0043743B"/>
    <w:rsid w:val="004B24E3"/>
    <w:rsid w:val="004C7441"/>
    <w:rsid w:val="004D0971"/>
    <w:rsid w:val="004E74FB"/>
    <w:rsid w:val="004F11B2"/>
    <w:rsid w:val="004F4EEA"/>
    <w:rsid w:val="00506FFA"/>
    <w:rsid w:val="00524F5C"/>
    <w:rsid w:val="00536F7A"/>
    <w:rsid w:val="005419AC"/>
    <w:rsid w:val="00551C25"/>
    <w:rsid w:val="005668AE"/>
    <w:rsid w:val="00581597"/>
    <w:rsid w:val="005B1CBC"/>
    <w:rsid w:val="005D5152"/>
    <w:rsid w:val="00601977"/>
    <w:rsid w:val="00615195"/>
    <w:rsid w:val="0063285E"/>
    <w:rsid w:val="00632A39"/>
    <w:rsid w:val="006443F8"/>
    <w:rsid w:val="0067708A"/>
    <w:rsid w:val="00694ACA"/>
    <w:rsid w:val="007412B3"/>
    <w:rsid w:val="00741B27"/>
    <w:rsid w:val="0074339A"/>
    <w:rsid w:val="00745E8F"/>
    <w:rsid w:val="007823C3"/>
    <w:rsid w:val="007C751B"/>
    <w:rsid w:val="007D5709"/>
    <w:rsid w:val="0082562E"/>
    <w:rsid w:val="00831623"/>
    <w:rsid w:val="00845397"/>
    <w:rsid w:val="00852FBC"/>
    <w:rsid w:val="00863E5E"/>
    <w:rsid w:val="008C209A"/>
    <w:rsid w:val="008C7660"/>
    <w:rsid w:val="008F7FC1"/>
    <w:rsid w:val="00944F30"/>
    <w:rsid w:val="009940CC"/>
    <w:rsid w:val="00996C00"/>
    <w:rsid w:val="009E2C04"/>
    <w:rsid w:val="00A1490F"/>
    <w:rsid w:val="00A254C1"/>
    <w:rsid w:val="00A30E15"/>
    <w:rsid w:val="00A4613D"/>
    <w:rsid w:val="00A56FD1"/>
    <w:rsid w:val="00A819EF"/>
    <w:rsid w:val="00A8700F"/>
    <w:rsid w:val="00AF5E35"/>
    <w:rsid w:val="00B054E2"/>
    <w:rsid w:val="00B14F0E"/>
    <w:rsid w:val="00B53FD9"/>
    <w:rsid w:val="00B676A6"/>
    <w:rsid w:val="00BE2C62"/>
    <w:rsid w:val="00C426CF"/>
    <w:rsid w:val="00C8215D"/>
    <w:rsid w:val="00CB44CB"/>
    <w:rsid w:val="00CC0377"/>
    <w:rsid w:val="00CE3F3B"/>
    <w:rsid w:val="00D0063F"/>
    <w:rsid w:val="00D241DC"/>
    <w:rsid w:val="00D25C16"/>
    <w:rsid w:val="00D36A35"/>
    <w:rsid w:val="00D419E5"/>
    <w:rsid w:val="00D50E5D"/>
    <w:rsid w:val="00D57BAD"/>
    <w:rsid w:val="00DA148E"/>
    <w:rsid w:val="00E07D51"/>
    <w:rsid w:val="00E25A53"/>
    <w:rsid w:val="00E35AE8"/>
    <w:rsid w:val="00E53577"/>
    <w:rsid w:val="00E53D72"/>
    <w:rsid w:val="00E735DB"/>
    <w:rsid w:val="00F47B90"/>
    <w:rsid w:val="00F560F8"/>
    <w:rsid w:val="00F66D5C"/>
    <w:rsid w:val="00F8372D"/>
    <w:rsid w:val="00FD2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7B4D7"/>
  <w15:chartTrackingRefBased/>
  <w15:docId w15:val="{E73E9ABE-C5FA-407B-AA19-9958FBAFE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FD25B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1F412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3817EB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4F4E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4F4EEA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3426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426AE"/>
  </w:style>
  <w:style w:type="paragraph" w:styleId="Pieddepage">
    <w:name w:val="footer"/>
    <w:basedOn w:val="Normal"/>
    <w:link w:val="PieddepageCar"/>
    <w:unhideWhenUsed/>
    <w:rsid w:val="003426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rsid w:val="003426AE"/>
  </w:style>
  <w:style w:type="paragraph" w:styleId="Textedebulles">
    <w:name w:val="Balloon Text"/>
    <w:basedOn w:val="Normal"/>
    <w:link w:val="TextedebullesCar"/>
    <w:uiPriority w:val="99"/>
    <w:semiHidden/>
    <w:unhideWhenUsed/>
    <w:rsid w:val="005B1C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B1CBC"/>
    <w:rPr>
      <w:rFonts w:ascii="Segoe UI" w:hAnsi="Segoe UI" w:cs="Segoe UI"/>
      <w:sz w:val="18"/>
      <w:szCs w:val="18"/>
    </w:rPr>
  </w:style>
  <w:style w:type="character" w:customStyle="1" w:styleId="Titre1Car">
    <w:name w:val="Titre 1 Car"/>
    <w:basedOn w:val="Policepardfaut"/>
    <w:link w:val="Titre1"/>
    <w:uiPriority w:val="9"/>
    <w:rsid w:val="00FD25B2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styleId="lev">
    <w:name w:val="Strong"/>
    <w:basedOn w:val="Policepardfaut"/>
    <w:uiPriority w:val="22"/>
    <w:qFormat/>
    <w:rsid w:val="00FD25B2"/>
    <w:rPr>
      <w:b/>
      <w:bCs/>
    </w:rPr>
  </w:style>
  <w:style w:type="character" w:customStyle="1" w:styleId="Titre4Car">
    <w:name w:val="Titre 4 Car"/>
    <w:basedOn w:val="Policepardfaut"/>
    <w:link w:val="Titre4"/>
    <w:uiPriority w:val="9"/>
    <w:semiHidden/>
    <w:rsid w:val="001F412D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ancredenotedefin">
    <w:name w:val="ancredenotedefin"/>
    <w:basedOn w:val="Policepardfaut"/>
    <w:rsid w:val="001F412D"/>
  </w:style>
  <w:style w:type="paragraph" w:customStyle="1" w:styleId="Default">
    <w:name w:val="Default"/>
    <w:rsid w:val="00116905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styleId="Lienhypertextesuivivisit">
    <w:name w:val="FollowedHyperlink"/>
    <w:basedOn w:val="Policepardfaut"/>
    <w:uiPriority w:val="99"/>
    <w:semiHidden/>
    <w:unhideWhenUsed/>
    <w:rsid w:val="003A137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7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8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cafepedagogique.net/lexpresso/Pages/2018/06/29062018Article636658542946041670.asp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media.eduscol.education.fr/file/ecole/00/3/Le_nombre_au_cycle_2_153003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3308B2-E780-45BC-903C-86D89C29CF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839</Words>
  <Characters>4620</Characters>
  <Application>Microsoft Office Word</Application>
  <DocSecurity>0</DocSecurity>
  <Lines>38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ACADEMIE DE LYON</Company>
  <LinksUpToDate>false</LinksUpToDate>
  <CharactersWithSpaces>5449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circo</dc:creator>
  <cp:keywords/>
  <dc:description/>
  <cp:lastModifiedBy>circo</cp:lastModifiedBy>
  <cp:revision>3</cp:revision>
  <cp:lastPrinted>2020-04-02T10:03:00Z</cp:lastPrinted>
  <dcterms:created xsi:type="dcterms:W3CDTF">2020-04-10T15:24:00Z</dcterms:created>
  <dcterms:modified xsi:type="dcterms:W3CDTF">2020-04-16T13:16:00Z</dcterms:modified>
</cp:coreProperties>
</file>