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763"/>
      </w:tblGrid>
      <w:tr w:rsidR="00D627C2" w:rsidRPr="00802A56" w:rsidTr="00B322D3">
        <w:tc>
          <w:tcPr>
            <w:tcW w:w="10912" w:type="dxa"/>
            <w:shd w:val="clear" w:color="auto" w:fill="C0C0C0"/>
            <w:vAlign w:val="center"/>
          </w:tcPr>
          <w:p w:rsidR="00D627C2" w:rsidRPr="00802A56" w:rsidRDefault="00D627C2" w:rsidP="00B322D3">
            <w:pPr>
              <w:pStyle w:val="Titre7"/>
              <w:jc w:val="center"/>
              <w:rPr>
                <w:rFonts w:cs="Arial"/>
                <w:b/>
              </w:rPr>
            </w:pPr>
            <w:bookmarkStart w:id="0" w:name="_GoBack"/>
            <w:bookmarkEnd w:id="0"/>
            <w:r w:rsidRPr="00802A56">
              <w:rPr>
                <w:rFonts w:cs="Arial"/>
                <w:b/>
              </w:rPr>
              <w:t xml:space="preserve">FICHE DE </w:t>
            </w:r>
            <w:r w:rsidR="00DD6130">
              <w:rPr>
                <w:rFonts w:cs="Arial"/>
                <w:b/>
              </w:rPr>
              <w:t>Séquence</w:t>
            </w:r>
          </w:p>
        </w:tc>
      </w:tr>
    </w:tbl>
    <w:p w:rsidR="00D627C2" w:rsidRPr="00A15535" w:rsidRDefault="00D627C2" w:rsidP="00D627C2">
      <w:pPr>
        <w:rPr>
          <w:rFonts w:cs="Arial"/>
          <w:sz w:val="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81"/>
        <w:gridCol w:w="3590"/>
        <w:gridCol w:w="3592"/>
      </w:tblGrid>
      <w:tr w:rsidR="00D627C2" w:rsidRPr="00802A56" w:rsidTr="007F7345">
        <w:trPr>
          <w:trHeight w:val="535"/>
        </w:trPr>
        <w:tc>
          <w:tcPr>
            <w:tcW w:w="3637" w:type="dxa"/>
          </w:tcPr>
          <w:p w:rsidR="00D627C2" w:rsidRPr="00802A56" w:rsidRDefault="00D627C2" w:rsidP="00802A56">
            <w:pPr>
              <w:rPr>
                <w:rFonts w:cs="Arial"/>
              </w:rPr>
            </w:pPr>
            <w:r w:rsidRPr="00802A56">
              <w:rPr>
                <w:rFonts w:cs="Arial"/>
                <w:u w:val="single"/>
              </w:rPr>
              <w:t>Date </w:t>
            </w:r>
            <w:r w:rsidRPr="00802A56">
              <w:rPr>
                <w:rFonts w:cs="Arial"/>
              </w:rPr>
              <w:t xml:space="preserve">: </w:t>
            </w:r>
            <w:r w:rsidR="002F436E" w:rsidRPr="00802A56">
              <w:rPr>
                <w:rFonts w:cs="Arial"/>
              </w:rPr>
              <w:t xml:space="preserve"> Le</w:t>
            </w:r>
            <w:r w:rsidR="006F23DD">
              <w:rPr>
                <w:rFonts w:cs="Arial"/>
              </w:rPr>
              <w:t xml:space="preserve">   </w:t>
            </w:r>
            <w:r w:rsidR="002F436E" w:rsidRPr="00802A56">
              <w:rPr>
                <w:rFonts w:cs="Arial"/>
              </w:rPr>
              <w:t xml:space="preserve"> </w:t>
            </w:r>
            <w:r w:rsidR="006F23DD">
              <w:rPr>
                <w:rFonts w:cs="Arial"/>
              </w:rPr>
              <w:t>/    /</w:t>
            </w:r>
          </w:p>
        </w:tc>
        <w:tc>
          <w:tcPr>
            <w:tcW w:w="3637" w:type="dxa"/>
          </w:tcPr>
          <w:p w:rsidR="00D627C2" w:rsidRPr="00802A56" w:rsidRDefault="00D627C2" w:rsidP="00E80F6E">
            <w:pPr>
              <w:rPr>
                <w:rFonts w:cs="Arial"/>
              </w:rPr>
            </w:pPr>
            <w:r w:rsidRPr="00802A56">
              <w:rPr>
                <w:rFonts w:cs="Arial"/>
                <w:u w:val="single"/>
              </w:rPr>
              <w:t>Séquence</w:t>
            </w:r>
            <w:r w:rsidRPr="00802A56">
              <w:rPr>
                <w:rFonts w:cs="Arial"/>
              </w:rPr>
              <w:t xml:space="preserve"> : </w:t>
            </w:r>
          </w:p>
        </w:tc>
        <w:tc>
          <w:tcPr>
            <w:tcW w:w="3638" w:type="dxa"/>
          </w:tcPr>
          <w:p w:rsidR="00D627C2" w:rsidRPr="00802A56" w:rsidRDefault="00802A56" w:rsidP="005B3553">
            <w:pPr>
              <w:rPr>
                <w:rFonts w:cs="Arial"/>
              </w:rPr>
            </w:pPr>
            <w:r w:rsidRPr="00802A56">
              <w:rPr>
                <w:rFonts w:cs="Arial"/>
                <w:b/>
              </w:rPr>
              <w:t>Le</w:t>
            </w:r>
            <w:r w:rsidR="005A1E50">
              <w:rPr>
                <w:rFonts w:cs="Arial"/>
                <w:b/>
              </w:rPr>
              <w:t>s</w:t>
            </w:r>
            <w:r w:rsidRPr="00802A56">
              <w:rPr>
                <w:rFonts w:cs="Arial"/>
                <w:b/>
              </w:rPr>
              <w:t xml:space="preserve"> </w:t>
            </w:r>
            <w:r w:rsidR="005B3553">
              <w:rPr>
                <w:rFonts w:cs="Arial"/>
                <w:b/>
              </w:rPr>
              <w:t>contenants</w:t>
            </w:r>
          </w:p>
        </w:tc>
      </w:tr>
    </w:tbl>
    <w:p w:rsidR="00D627C2" w:rsidRPr="00A15535" w:rsidRDefault="00D627C2" w:rsidP="00587DF3">
      <w:pPr>
        <w:spacing w:after="120"/>
        <w:rPr>
          <w:rFonts w:cs="Arial"/>
          <w:sz w:val="2"/>
        </w:rPr>
      </w:pPr>
    </w:p>
    <w:tbl>
      <w:tblPr>
        <w:tblW w:w="110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80"/>
        <w:gridCol w:w="3750"/>
        <w:gridCol w:w="3722"/>
      </w:tblGrid>
      <w:tr w:rsidR="00D627C2" w:rsidRPr="00802A56" w:rsidTr="00540FF4">
        <w:tc>
          <w:tcPr>
            <w:tcW w:w="3580" w:type="dxa"/>
          </w:tcPr>
          <w:p w:rsidR="00D627C2" w:rsidRPr="00802A56" w:rsidRDefault="00D627C2" w:rsidP="005B3553">
            <w:pPr>
              <w:rPr>
                <w:rFonts w:cs="Arial"/>
              </w:rPr>
            </w:pPr>
            <w:r w:rsidRPr="00802A56">
              <w:rPr>
                <w:rFonts w:cs="Arial"/>
                <w:u w:val="single"/>
              </w:rPr>
              <w:t>Niveau</w:t>
            </w:r>
            <w:r w:rsidRPr="00802A56">
              <w:rPr>
                <w:rFonts w:cs="Arial"/>
              </w:rPr>
              <w:t xml:space="preserve"> : </w:t>
            </w:r>
            <w:r w:rsidR="005A1E50">
              <w:rPr>
                <w:rFonts w:cs="Arial"/>
                <w:b/>
              </w:rPr>
              <w:t>C</w:t>
            </w:r>
            <w:r w:rsidR="00DD6130">
              <w:rPr>
                <w:rFonts w:cs="Arial"/>
                <w:b/>
              </w:rPr>
              <w:t xml:space="preserve">ycle </w:t>
            </w:r>
            <w:r w:rsidR="005A1E50">
              <w:rPr>
                <w:rFonts w:cs="Arial"/>
                <w:b/>
              </w:rPr>
              <w:t xml:space="preserve">1 </w:t>
            </w:r>
          </w:p>
        </w:tc>
        <w:tc>
          <w:tcPr>
            <w:tcW w:w="3750" w:type="dxa"/>
          </w:tcPr>
          <w:p w:rsidR="00D627C2" w:rsidRPr="00802A56" w:rsidRDefault="00D627C2" w:rsidP="005B3553">
            <w:pPr>
              <w:rPr>
                <w:rFonts w:cs="Arial"/>
              </w:rPr>
            </w:pPr>
            <w:r w:rsidRPr="00802A56">
              <w:rPr>
                <w:rFonts w:cs="Arial"/>
                <w:bCs/>
                <w:u w:val="single"/>
              </w:rPr>
              <w:t>DOMAINE</w:t>
            </w:r>
            <w:r w:rsidRPr="00802A56">
              <w:rPr>
                <w:rFonts w:cs="Arial"/>
                <w:u w:val="single"/>
              </w:rPr>
              <w:t> </w:t>
            </w:r>
            <w:r w:rsidRPr="0050568F">
              <w:rPr>
                <w:rFonts w:cs="Arial"/>
              </w:rPr>
              <w:t xml:space="preserve">: </w:t>
            </w:r>
            <w:r w:rsidR="005B3553">
              <w:rPr>
                <w:rFonts w:cs="Arial"/>
                <w:b/>
              </w:rPr>
              <w:t>Formes et grandeurs</w:t>
            </w:r>
          </w:p>
        </w:tc>
        <w:tc>
          <w:tcPr>
            <w:tcW w:w="3722" w:type="dxa"/>
          </w:tcPr>
          <w:p w:rsidR="00D627C2" w:rsidRPr="00802A56" w:rsidRDefault="00D627C2" w:rsidP="00E80F6E">
            <w:pPr>
              <w:rPr>
                <w:rFonts w:cs="Arial"/>
              </w:rPr>
            </w:pPr>
            <w:r w:rsidRPr="00802A56">
              <w:rPr>
                <w:rFonts w:cs="Arial"/>
                <w:bCs/>
                <w:u w:val="single"/>
              </w:rPr>
              <w:t>Discipline</w:t>
            </w:r>
            <w:r w:rsidRPr="00802A56">
              <w:rPr>
                <w:rFonts w:cs="Arial"/>
              </w:rPr>
              <w:t xml:space="preserve"> : </w:t>
            </w:r>
            <w:r w:rsidR="00802A56" w:rsidRPr="00CA0AD8">
              <w:rPr>
                <w:rFonts w:cs="Arial"/>
                <w:b/>
              </w:rPr>
              <w:t>Mathématiques</w:t>
            </w:r>
          </w:p>
        </w:tc>
      </w:tr>
    </w:tbl>
    <w:p w:rsidR="00A15535" w:rsidRPr="00A15535" w:rsidRDefault="00A15535" w:rsidP="00587DF3">
      <w:pPr>
        <w:spacing w:after="120"/>
        <w:rPr>
          <w:rFonts w:cs="Arial"/>
          <w:sz w:val="2"/>
        </w:rPr>
      </w:pPr>
    </w:p>
    <w:tbl>
      <w:tblPr>
        <w:tblW w:w="110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77"/>
        <w:gridCol w:w="8875"/>
      </w:tblGrid>
      <w:tr w:rsidR="00D627C2" w:rsidRPr="00802A56" w:rsidTr="000C016B">
        <w:trPr>
          <w:trHeight w:val="840"/>
        </w:trPr>
        <w:tc>
          <w:tcPr>
            <w:tcW w:w="2177" w:type="dxa"/>
            <w:vAlign w:val="center"/>
          </w:tcPr>
          <w:p w:rsidR="00D627C2" w:rsidRPr="00540FF4" w:rsidRDefault="00BC7390" w:rsidP="00540FF4">
            <w:pPr>
              <w:pStyle w:val="Default"/>
              <w:rPr>
                <w:color w:val="auto"/>
                <w:sz w:val="48"/>
                <w:szCs w:val="48"/>
              </w:rPr>
            </w:pPr>
            <w:r w:rsidRPr="005B3553">
              <w:rPr>
                <w:b/>
                <w:bCs/>
                <w:color w:val="auto"/>
              </w:rPr>
              <w:t xml:space="preserve">Attendus de fin de </w:t>
            </w:r>
            <w:r w:rsidRPr="00540FF4">
              <w:rPr>
                <w:b/>
                <w:bCs/>
                <w:color w:val="auto"/>
              </w:rPr>
              <w:t>cycle:</w:t>
            </w:r>
          </w:p>
        </w:tc>
        <w:tc>
          <w:tcPr>
            <w:tcW w:w="8875" w:type="dxa"/>
            <w:vAlign w:val="center"/>
          </w:tcPr>
          <w:p w:rsidR="00D627C2" w:rsidRPr="005B3553" w:rsidRDefault="00BC7390" w:rsidP="00540FF4">
            <w:pPr>
              <w:spacing w:after="120" w:line="231" w:lineRule="auto"/>
              <w:ind w:left="-15" w:right="10"/>
              <w:rPr>
                <w:rFonts w:cs="Arial"/>
                <w:sz w:val="24"/>
                <w:szCs w:val="24"/>
              </w:rPr>
            </w:pPr>
            <w:r w:rsidRPr="005B3553">
              <w:rPr>
                <w:sz w:val="24"/>
                <w:szCs w:val="24"/>
              </w:rPr>
              <w:t>Classer ou ranger des objets selon un critère de longueur ou de masse ou de contenance.</w:t>
            </w:r>
          </w:p>
        </w:tc>
      </w:tr>
    </w:tbl>
    <w:p w:rsidR="00121B78" w:rsidRPr="00A15535" w:rsidRDefault="00121B78" w:rsidP="00587DF3">
      <w:pPr>
        <w:spacing w:after="120"/>
        <w:rPr>
          <w:rFonts w:cs="Arial"/>
          <w:sz w:val="4"/>
        </w:rPr>
      </w:pPr>
    </w:p>
    <w:tbl>
      <w:tblPr>
        <w:tblW w:w="110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09"/>
        <w:gridCol w:w="8843"/>
      </w:tblGrid>
      <w:tr w:rsidR="00D627C2" w:rsidRPr="00802A56" w:rsidTr="00540FF4">
        <w:trPr>
          <w:trHeight w:val="1018"/>
        </w:trPr>
        <w:tc>
          <w:tcPr>
            <w:tcW w:w="2209" w:type="dxa"/>
            <w:vAlign w:val="center"/>
          </w:tcPr>
          <w:p w:rsidR="00D627C2" w:rsidRPr="00802A56" w:rsidRDefault="00D627C2" w:rsidP="00540FF4">
            <w:pPr>
              <w:pStyle w:val="Corpsdetexte"/>
              <w:jc w:val="center"/>
              <w:rPr>
                <w:rFonts w:cs="Arial"/>
                <w:b/>
                <w:u w:val="single"/>
              </w:rPr>
            </w:pPr>
            <w:r w:rsidRPr="00802A56">
              <w:rPr>
                <w:rFonts w:cs="Arial"/>
                <w:b/>
                <w:u w:val="single"/>
              </w:rPr>
              <w:t>OBJECTIFS</w:t>
            </w:r>
          </w:p>
        </w:tc>
        <w:tc>
          <w:tcPr>
            <w:tcW w:w="8843" w:type="dxa"/>
            <w:vAlign w:val="center"/>
          </w:tcPr>
          <w:p w:rsidR="00C949D9" w:rsidRPr="00F033EF" w:rsidRDefault="00C949D9" w:rsidP="00F033EF">
            <w:pPr>
              <w:autoSpaceDE w:val="0"/>
              <w:autoSpaceDN w:val="0"/>
              <w:adjustRightInd w:val="0"/>
              <w:spacing w:after="0" w:line="360" w:lineRule="auto"/>
              <w:rPr>
                <w:rFonts w:asciiTheme="minorHAnsi" w:hAnsiTheme="minorHAnsi" w:cstheme="minorHAnsi"/>
                <w:color w:val="000000"/>
              </w:rPr>
            </w:pPr>
            <w:r w:rsidRPr="00F033EF">
              <w:rPr>
                <w:rFonts w:asciiTheme="minorHAnsi" w:hAnsiTheme="minorHAnsi" w:cstheme="minorHAnsi"/>
                <w:color w:val="000000"/>
              </w:rPr>
              <w:t>Amener les élèves, par diverses manipulations, à comparer et ranger des objets selon leur contenance par transvasement</w:t>
            </w:r>
            <w:r w:rsidR="00181174">
              <w:rPr>
                <w:rFonts w:asciiTheme="minorHAnsi" w:hAnsiTheme="minorHAnsi" w:cstheme="minorHAnsi"/>
                <w:color w:val="000000"/>
              </w:rPr>
              <w:t>.</w:t>
            </w:r>
          </w:p>
          <w:p w:rsidR="00F033EF" w:rsidRPr="00F033EF" w:rsidRDefault="00F033EF" w:rsidP="00F033EF">
            <w:pPr>
              <w:autoSpaceDE w:val="0"/>
              <w:autoSpaceDN w:val="0"/>
              <w:adjustRightInd w:val="0"/>
              <w:spacing w:after="0" w:line="360" w:lineRule="auto"/>
              <w:rPr>
                <w:rFonts w:asciiTheme="minorHAnsi" w:hAnsiTheme="minorHAnsi" w:cstheme="minorHAnsi"/>
              </w:rPr>
            </w:pPr>
            <w:r w:rsidRPr="00F033EF">
              <w:rPr>
                <w:rFonts w:asciiTheme="minorHAnsi" w:eastAsia="Times New Roman" w:hAnsiTheme="minorHAnsi" w:cstheme="minorHAnsi"/>
                <w:lang w:eastAsia="fr-FR"/>
              </w:rPr>
              <w:t>Donner du sens à la mesure de la grandeur contenance en utilisant des étalons arbitraires</w:t>
            </w:r>
            <w:r w:rsidR="00181174">
              <w:rPr>
                <w:rFonts w:asciiTheme="minorHAnsi" w:eastAsia="Times New Roman" w:hAnsiTheme="minorHAnsi" w:cstheme="minorHAnsi"/>
                <w:lang w:eastAsia="fr-FR"/>
              </w:rPr>
              <w:t>.</w:t>
            </w:r>
          </w:p>
        </w:tc>
      </w:tr>
    </w:tbl>
    <w:p w:rsidR="00890FA0" w:rsidRPr="00890FA0" w:rsidRDefault="00890FA0" w:rsidP="00890FA0">
      <w:pPr>
        <w:spacing w:after="0"/>
        <w:rPr>
          <w:vanish/>
        </w:rPr>
      </w:pPr>
    </w:p>
    <w:p w:rsidR="00890FA0" w:rsidRPr="00890FA0" w:rsidRDefault="00890FA0" w:rsidP="00890FA0">
      <w:pPr>
        <w:spacing w:after="0"/>
        <w:rPr>
          <w:vanish/>
        </w:rPr>
      </w:pPr>
    </w:p>
    <w:tbl>
      <w:tblPr>
        <w:tblW w:w="110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34"/>
        <w:gridCol w:w="9002"/>
      </w:tblGrid>
      <w:tr w:rsidR="000C016B" w:rsidRPr="00890FA0" w:rsidTr="000C016B">
        <w:trPr>
          <w:trHeight w:val="167"/>
        </w:trPr>
        <w:tc>
          <w:tcPr>
            <w:tcW w:w="11036" w:type="dxa"/>
            <w:gridSpan w:val="2"/>
            <w:tcBorders>
              <w:left w:val="nil"/>
              <w:right w:val="nil"/>
            </w:tcBorders>
            <w:shd w:val="clear" w:color="auto" w:fill="auto"/>
          </w:tcPr>
          <w:p w:rsidR="000C016B" w:rsidRPr="000C016B" w:rsidRDefault="000C016B" w:rsidP="000C016B">
            <w:pPr>
              <w:pStyle w:val="Titre2"/>
              <w:spacing w:after="0"/>
              <w:jc w:val="center"/>
              <w:rPr>
                <w:rFonts w:cs="Arial"/>
                <w:sz w:val="16"/>
                <w:szCs w:val="16"/>
                <w:u w:val="single"/>
              </w:rPr>
            </w:pPr>
          </w:p>
        </w:tc>
      </w:tr>
      <w:tr w:rsidR="0043121F" w:rsidRPr="00890FA0" w:rsidTr="0073165B">
        <w:tc>
          <w:tcPr>
            <w:tcW w:w="2034" w:type="dxa"/>
            <w:shd w:val="clear" w:color="auto" w:fill="auto"/>
          </w:tcPr>
          <w:p w:rsidR="0043121F" w:rsidRPr="0043121F" w:rsidRDefault="000C016B" w:rsidP="000C016B">
            <w:pPr>
              <w:pStyle w:val="Titre4"/>
              <w:spacing w:before="0"/>
              <w:jc w:val="center"/>
              <w:rPr>
                <w:rFonts w:cs="Arial"/>
                <w:sz w:val="22"/>
                <w:szCs w:val="22"/>
                <w:u w:val="single"/>
              </w:rPr>
            </w:pPr>
            <w:r>
              <w:rPr>
                <w:rFonts w:cs="Arial"/>
                <w:sz w:val="22"/>
                <w:szCs w:val="22"/>
                <w:u w:val="single"/>
              </w:rPr>
              <w:t>Nature</w:t>
            </w:r>
            <w:r w:rsidR="0043121F" w:rsidRPr="0043121F">
              <w:rPr>
                <w:rFonts w:cs="Arial"/>
                <w:sz w:val="22"/>
                <w:szCs w:val="22"/>
                <w:u w:val="single"/>
              </w:rPr>
              <w:t xml:space="preserve"> de séances</w:t>
            </w:r>
          </w:p>
        </w:tc>
        <w:tc>
          <w:tcPr>
            <w:tcW w:w="9002" w:type="dxa"/>
            <w:shd w:val="clear" w:color="auto" w:fill="auto"/>
          </w:tcPr>
          <w:p w:rsidR="0043121F" w:rsidRPr="0043121F" w:rsidRDefault="0043121F" w:rsidP="0043121F">
            <w:pPr>
              <w:pStyle w:val="Titre2"/>
              <w:spacing w:after="120"/>
              <w:jc w:val="center"/>
              <w:rPr>
                <w:rFonts w:cs="Arial"/>
                <w:u w:val="single"/>
              </w:rPr>
            </w:pPr>
            <w:r w:rsidRPr="0043121F">
              <w:rPr>
                <w:rFonts w:cs="Arial"/>
                <w:u w:val="single"/>
              </w:rPr>
              <w:t>Activités</w:t>
            </w:r>
          </w:p>
        </w:tc>
      </w:tr>
      <w:tr w:rsidR="006A3286" w:rsidRPr="00890FA0" w:rsidTr="008C3330">
        <w:trPr>
          <w:trHeight w:val="457"/>
        </w:trPr>
        <w:tc>
          <w:tcPr>
            <w:tcW w:w="11036" w:type="dxa"/>
            <w:gridSpan w:val="2"/>
            <w:shd w:val="clear" w:color="auto" w:fill="auto"/>
            <w:vAlign w:val="center"/>
          </w:tcPr>
          <w:p w:rsidR="004F54ED" w:rsidRPr="008C3330" w:rsidRDefault="00966127" w:rsidP="008C3330">
            <w:pPr>
              <w:autoSpaceDE w:val="0"/>
              <w:autoSpaceDN w:val="0"/>
              <w:adjustRightInd w:val="0"/>
              <w:spacing w:before="120" w:after="0" w:line="360" w:lineRule="auto"/>
              <w:jc w:val="center"/>
              <w:rPr>
                <w:rFonts w:asciiTheme="minorHAnsi" w:eastAsia="Times New Roman" w:hAnsiTheme="minorHAnsi" w:cstheme="minorHAnsi"/>
                <w:b/>
                <w:sz w:val="32"/>
                <w:szCs w:val="32"/>
                <w:lang w:eastAsia="fr-FR"/>
              </w:rPr>
            </w:pPr>
            <w:r w:rsidRPr="008C3330">
              <w:rPr>
                <w:rFonts w:asciiTheme="minorHAnsi" w:eastAsia="Times New Roman" w:hAnsiTheme="minorHAnsi" w:cstheme="minorHAnsi"/>
                <w:b/>
                <w:sz w:val="32"/>
                <w:szCs w:val="32"/>
                <w:lang w:eastAsia="fr-FR"/>
              </w:rPr>
              <w:t>DONNER DU SENS A LA GRANDEUR : estimer des contenances</w:t>
            </w:r>
          </w:p>
        </w:tc>
      </w:tr>
      <w:tr w:rsidR="00DB27BC" w:rsidRPr="00890FA0" w:rsidTr="00203F1D">
        <w:tc>
          <w:tcPr>
            <w:tcW w:w="11036" w:type="dxa"/>
            <w:gridSpan w:val="2"/>
            <w:shd w:val="clear" w:color="auto" w:fill="auto"/>
          </w:tcPr>
          <w:p w:rsidR="00DB27BC" w:rsidRPr="00540FF4" w:rsidRDefault="00DB27BC" w:rsidP="00DB27BC">
            <w:pPr>
              <w:autoSpaceDE w:val="0"/>
              <w:autoSpaceDN w:val="0"/>
              <w:adjustRightInd w:val="0"/>
              <w:spacing w:after="0" w:line="360" w:lineRule="auto"/>
              <w:rPr>
                <w:rFonts w:asciiTheme="minorHAnsi" w:eastAsia="Times New Roman" w:hAnsiTheme="minorHAnsi" w:cstheme="minorHAnsi"/>
                <w:lang w:eastAsia="fr-FR"/>
              </w:rPr>
            </w:pPr>
            <w:r w:rsidRPr="00540FF4">
              <w:rPr>
                <w:rFonts w:asciiTheme="minorHAnsi" w:eastAsia="Times New Roman" w:hAnsiTheme="minorHAnsi" w:cstheme="minorHAnsi"/>
                <w:lang w:eastAsia="fr-FR"/>
              </w:rPr>
              <w:t>Matériel :</w:t>
            </w:r>
          </w:p>
          <w:p w:rsidR="00DB27BC" w:rsidRPr="00540FF4" w:rsidRDefault="00DB27BC" w:rsidP="00DB27BC">
            <w:pPr>
              <w:pStyle w:val="Paragraphedeliste"/>
              <w:numPr>
                <w:ilvl w:val="0"/>
                <w:numId w:val="34"/>
              </w:numPr>
              <w:autoSpaceDE w:val="0"/>
              <w:adjustRightInd w:val="0"/>
              <w:spacing w:after="0" w:line="360" w:lineRule="auto"/>
              <w:ind w:left="113" w:hanging="113"/>
              <w:rPr>
                <w:rFonts w:asciiTheme="minorHAnsi" w:eastAsia="Times New Roman" w:hAnsiTheme="minorHAnsi" w:cstheme="minorHAnsi"/>
                <w:lang w:eastAsia="fr-FR"/>
              </w:rPr>
            </w:pPr>
            <w:r w:rsidRPr="00540FF4">
              <w:rPr>
                <w:rFonts w:asciiTheme="minorHAnsi" w:eastAsia="Times New Roman" w:hAnsiTheme="minorHAnsi" w:cstheme="minorHAnsi"/>
                <w:lang w:eastAsia="fr-FR"/>
              </w:rPr>
              <w:t xml:space="preserve"> grande(s) bassine(s)</w:t>
            </w:r>
          </w:p>
          <w:p w:rsidR="00DB27BC" w:rsidRPr="00540FF4" w:rsidRDefault="00DB27BC" w:rsidP="00DB27BC">
            <w:pPr>
              <w:pStyle w:val="Paragraphedeliste"/>
              <w:numPr>
                <w:ilvl w:val="0"/>
                <w:numId w:val="34"/>
              </w:numPr>
              <w:autoSpaceDE w:val="0"/>
              <w:adjustRightInd w:val="0"/>
              <w:spacing w:after="0" w:line="360" w:lineRule="auto"/>
              <w:ind w:left="113" w:hanging="113"/>
              <w:rPr>
                <w:rFonts w:asciiTheme="minorHAnsi" w:eastAsia="Times New Roman" w:hAnsiTheme="minorHAnsi" w:cstheme="minorHAnsi"/>
                <w:lang w:eastAsia="fr-FR"/>
              </w:rPr>
            </w:pPr>
            <w:r w:rsidRPr="00540FF4">
              <w:rPr>
                <w:rFonts w:asciiTheme="minorHAnsi" w:eastAsia="Times New Roman" w:hAnsiTheme="minorHAnsi" w:cstheme="minorHAnsi"/>
                <w:lang w:eastAsia="fr-FR"/>
              </w:rPr>
              <w:t xml:space="preserve"> récipients de différentes formes : gobelets transparents et de couleur, bouteilles en plastique de formes</w:t>
            </w:r>
            <w:r>
              <w:rPr>
                <w:rFonts w:asciiTheme="minorHAnsi" w:eastAsia="Times New Roman" w:hAnsiTheme="minorHAnsi" w:cstheme="minorHAnsi"/>
                <w:lang w:eastAsia="fr-FR"/>
              </w:rPr>
              <w:t xml:space="preserve"> et de couleurs</w:t>
            </w:r>
            <w:r w:rsidRPr="00540FF4">
              <w:rPr>
                <w:rFonts w:asciiTheme="minorHAnsi" w:eastAsia="Times New Roman" w:hAnsiTheme="minorHAnsi" w:cstheme="minorHAnsi"/>
                <w:lang w:eastAsia="fr-FR"/>
              </w:rPr>
              <w:t xml:space="preserve"> variées</w:t>
            </w:r>
            <w:r>
              <w:rPr>
                <w:rFonts w:asciiTheme="minorHAnsi" w:eastAsia="Times New Roman" w:hAnsiTheme="minorHAnsi" w:cstheme="minorHAnsi"/>
                <w:lang w:eastAsia="fr-FR"/>
              </w:rPr>
              <w:t xml:space="preserve"> </w:t>
            </w:r>
            <w:r w:rsidRPr="00540FF4">
              <w:rPr>
                <w:rFonts w:asciiTheme="minorHAnsi" w:eastAsia="Times New Roman" w:hAnsiTheme="minorHAnsi" w:cstheme="minorHAnsi"/>
                <w:lang w:eastAsia="fr-FR"/>
              </w:rPr>
              <w:t>, saladiers</w:t>
            </w:r>
            <w:r>
              <w:rPr>
                <w:rFonts w:asciiTheme="minorHAnsi" w:eastAsia="Times New Roman" w:hAnsiTheme="minorHAnsi" w:cstheme="minorHAnsi"/>
                <w:lang w:eastAsia="fr-FR"/>
              </w:rPr>
              <w:t>, bols</w:t>
            </w:r>
            <w:r w:rsidRPr="00540FF4">
              <w:rPr>
                <w:rFonts w:asciiTheme="minorHAnsi" w:eastAsia="Times New Roman" w:hAnsiTheme="minorHAnsi" w:cstheme="minorHAnsi"/>
                <w:lang w:eastAsia="fr-FR"/>
              </w:rPr>
              <w:t>, bouchons de bouteilles, cuillères, louches</w:t>
            </w:r>
            <w:r w:rsidR="00335C88">
              <w:rPr>
                <w:rFonts w:asciiTheme="minorHAnsi" w:eastAsia="Times New Roman" w:hAnsiTheme="minorHAnsi" w:cstheme="minorHAnsi"/>
                <w:lang w:eastAsia="fr-FR"/>
              </w:rPr>
              <w:t>, dosettes</w:t>
            </w:r>
            <w:r w:rsidRPr="00540FF4">
              <w:rPr>
                <w:rFonts w:asciiTheme="minorHAnsi" w:eastAsia="Times New Roman" w:hAnsiTheme="minorHAnsi" w:cstheme="minorHAnsi"/>
                <w:lang w:eastAsia="fr-FR"/>
              </w:rPr>
              <w:t>…</w:t>
            </w:r>
          </w:p>
          <w:p w:rsidR="00DB27BC" w:rsidRPr="00540FF4" w:rsidRDefault="00DB27BC" w:rsidP="00DB27BC">
            <w:pPr>
              <w:pStyle w:val="Paragraphedeliste"/>
              <w:numPr>
                <w:ilvl w:val="0"/>
                <w:numId w:val="34"/>
              </w:numPr>
              <w:autoSpaceDE w:val="0"/>
              <w:adjustRightInd w:val="0"/>
              <w:spacing w:after="0" w:line="360" w:lineRule="auto"/>
              <w:ind w:left="113" w:hanging="113"/>
              <w:rPr>
                <w:rFonts w:asciiTheme="minorHAnsi" w:eastAsia="Times New Roman" w:hAnsiTheme="minorHAnsi" w:cstheme="minorHAnsi"/>
                <w:lang w:eastAsia="fr-FR"/>
              </w:rPr>
            </w:pPr>
            <w:r w:rsidRPr="00540FF4">
              <w:rPr>
                <w:rFonts w:asciiTheme="minorHAnsi" w:eastAsia="Times New Roman" w:hAnsiTheme="minorHAnsi" w:cstheme="minorHAnsi"/>
                <w:lang w:eastAsia="fr-FR"/>
              </w:rPr>
              <w:t xml:space="preserve"> tuyaux, entonnoir, passoire, éponge, paille…</w:t>
            </w:r>
          </w:p>
          <w:p w:rsidR="00DB27BC" w:rsidRDefault="00DB27BC" w:rsidP="0043121F">
            <w:pPr>
              <w:pStyle w:val="Paragraphedeliste"/>
              <w:numPr>
                <w:ilvl w:val="0"/>
                <w:numId w:val="34"/>
              </w:numPr>
              <w:autoSpaceDE w:val="0"/>
              <w:adjustRightInd w:val="0"/>
              <w:spacing w:after="120" w:line="360" w:lineRule="auto"/>
              <w:ind w:left="113" w:hanging="113"/>
              <w:rPr>
                <w:rFonts w:asciiTheme="minorHAnsi" w:eastAsia="Times New Roman" w:hAnsiTheme="minorHAnsi" w:cstheme="minorHAnsi"/>
                <w:lang w:eastAsia="fr-FR"/>
              </w:rPr>
            </w:pPr>
            <w:r w:rsidRPr="00540FF4">
              <w:rPr>
                <w:rFonts w:asciiTheme="minorHAnsi" w:eastAsia="Times New Roman" w:hAnsiTheme="minorHAnsi" w:cstheme="minorHAnsi"/>
                <w:lang w:eastAsia="fr-FR"/>
              </w:rPr>
              <w:t>Semoule ou eau</w:t>
            </w:r>
          </w:p>
          <w:p w:rsidR="00DB27BC" w:rsidRDefault="00764EB9" w:rsidP="00764EB9">
            <w:pPr>
              <w:spacing w:after="120"/>
              <w:jc w:val="both"/>
              <w:rPr>
                <w:rFonts w:cs="Arial"/>
              </w:rPr>
            </w:pPr>
            <w:r>
              <w:rPr>
                <w:rFonts w:cs="Arial"/>
              </w:rPr>
              <w:t xml:space="preserve">Dispositif : travail par groupe </w:t>
            </w:r>
            <w:r w:rsidR="00DB27BC">
              <w:rPr>
                <w:rFonts w:cs="Arial"/>
              </w:rPr>
              <w:t>relativement restreint (</w:t>
            </w:r>
            <w:r>
              <w:rPr>
                <w:rFonts w:cs="Arial"/>
              </w:rPr>
              <w:t>6</w:t>
            </w:r>
            <w:r w:rsidR="00DB27BC">
              <w:rPr>
                <w:rFonts w:cs="Arial"/>
              </w:rPr>
              <w:t xml:space="preserve"> maximum)</w:t>
            </w:r>
          </w:p>
        </w:tc>
      </w:tr>
      <w:tr w:rsidR="00DB27BC" w:rsidRPr="00890FA0" w:rsidTr="002B18F5">
        <w:tc>
          <w:tcPr>
            <w:tcW w:w="2034" w:type="dxa"/>
            <w:shd w:val="clear" w:color="auto" w:fill="auto"/>
          </w:tcPr>
          <w:p w:rsidR="00DB27BC" w:rsidRPr="00890FA0" w:rsidRDefault="00DB27BC" w:rsidP="008B6156">
            <w:pPr>
              <w:jc w:val="both"/>
              <w:rPr>
                <w:rFonts w:cs="Arial"/>
              </w:rPr>
            </w:pPr>
          </w:p>
          <w:p w:rsidR="00DB27BC" w:rsidRPr="00890FA0" w:rsidRDefault="00DB27BC" w:rsidP="008B6156">
            <w:pPr>
              <w:jc w:val="both"/>
              <w:rPr>
                <w:rFonts w:cs="Arial"/>
              </w:rPr>
            </w:pPr>
          </w:p>
          <w:p w:rsidR="00DB27BC" w:rsidRPr="00890FA0" w:rsidRDefault="00DB27BC" w:rsidP="008B6156">
            <w:pPr>
              <w:jc w:val="both"/>
              <w:rPr>
                <w:rFonts w:cs="Arial"/>
              </w:rPr>
            </w:pPr>
          </w:p>
          <w:p w:rsidR="00DB27BC" w:rsidRDefault="00DB27BC" w:rsidP="008B6156">
            <w:pPr>
              <w:jc w:val="both"/>
              <w:rPr>
                <w:rFonts w:cs="Arial"/>
              </w:rPr>
            </w:pPr>
          </w:p>
          <w:p w:rsidR="00DB27BC" w:rsidRDefault="00DB27BC" w:rsidP="008B6156">
            <w:pPr>
              <w:jc w:val="both"/>
              <w:rPr>
                <w:rFonts w:cs="Arial"/>
              </w:rPr>
            </w:pPr>
          </w:p>
          <w:p w:rsidR="00DB27BC" w:rsidRDefault="00DB27BC" w:rsidP="008B6156">
            <w:pPr>
              <w:jc w:val="both"/>
              <w:rPr>
                <w:rFonts w:cs="Arial"/>
              </w:rPr>
            </w:pPr>
          </w:p>
          <w:p w:rsidR="00DB27BC" w:rsidRDefault="00DB27BC" w:rsidP="008B6156">
            <w:pPr>
              <w:jc w:val="both"/>
              <w:rPr>
                <w:rFonts w:cs="Arial"/>
              </w:rPr>
            </w:pPr>
          </w:p>
          <w:p w:rsidR="00DB27BC" w:rsidRPr="00890FA0" w:rsidRDefault="00DB27BC" w:rsidP="008B6156">
            <w:pPr>
              <w:jc w:val="both"/>
              <w:rPr>
                <w:rFonts w:cs="Arial"/>
              </w:rPr>
            </w:pPr>
          </w:p>
          <w:p w:rsidR="00DB27BC" w:rsidRDefault="00DB27BC" w:rsidP="00FC4984">
            <w:pPr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Découverte</w:t>
            </w:r>
          </w:p>
          <w:p w:rsidR="00DB27BC" w:rsidRPr="00890FA0" w:rsidRDefault="00DB27BC" w:rsidP="00B43F2A">
            <w:pPr>
              <w:jc w:val="center"/>
              <w:rPr>
                <w:rFonts w:cs="Arial"/>
                <w:b/>
              </w:rPr>
            </w:pPr>
          </w:p>
        </w:tc>
        <w:tc>
          <w:tcPr>
            <w:tcW w:w="9002" w:type="dxa"/>
            <w:shd w:val="clear" w:color="auto" w:fill="auto"/>
          </w:tcPr>
          <w:p w:rsidR="00DB27BC" w:rsidRPr="00540FF4" w:rsidRDefault="00DB27BC" w:rsidP="00587DF3">
            <w:pPr>
              <w:autoSpaceDE w:val="0"/>
              <w:autoSpaceDN w:val="0"/>
              <w:adjustRightInd w:val="0"/>
              <w:spacing w:after="120" w:line="360" w:lineRule="auto"/>
              <w:rPr>
                <w:rFonts w:asciiTheme="minorHAnsi" w:eastAsia="Times New Roman" w:hAnsiTheme="minorHAnsi" w:cstheme="minorHAnsi"/>
                <w:lang w:eastAsia="fr-FR"/>
              </w:rPr>
            </w:pPr>
            <w:r w:rsidRPr="00540FF4">
              <w:rPr>
                <w:rFonts w:asciiTheme="minorHAnsi" w:eastAsia="Times New Roman" w:hAnsiTheme="minorHAnsi" w:cstheme="minorHAnsi"/>
                <w:lang w:eastAsia="fr-FR"/>
              </w:rPr>
              <w:t>Une à deux séances en autonomie auront lieu avant de commencer la séquence. On laisse les enfants utiliser les différents objets en présence.</w:t>
            </w:r>
          </w:p>
          <w:p w:rsidR="00DB27BC" w:rsidRPr="00540FF4" w:rsidRDefault="00DB27BC" w:rsidP="00FD660B">
            <w:pPr>
              <w:spacing w:after="0"/>
              <w:jc w:val="both"/>
              <w:rPr>
                <w:rFonts w:asciiTheme="minorHAnsi" w:hAnsiTheme="minorHAnsi" w:cstheme="minorHAnsi"/>
                <w:i/>
              </w:rPr>
            </w:pPr>
            <w:r w:rsidRPr="00764EB9">
              <w:rPr>
                <w:rFonts w:asciiTheme="minorHAnsi" w:hAnsiTheme="minorHAnsi" w:cstheme="minorHAnsi"/>
              </w:rPr>
              <w:t>Ce sont des séances de</w:t>
            </w:r>
            <w:r w:rsidRPr="00540FF4">
              <w:rPr>
                <w:rFonts w:asciiTheme="minorHAnsi" w:hAnsiTheme="minorHAnsi" w:cstheme="minorHAnsi"/>
                <w:i/>
              </w:rPr>
              <w:t xml:space="preserve"> </w:t>
            </w:r>
            <w:r w:rsidRPr="00540FF4">
              <w:rPr>
                <w:rFonts w:asciiTheme="minorHAnsi" w:hAnsiTheme="minorHAnsi" w:cstheme="minorHAnsi"/>
                <w:b/>
              </w:rPr>
              <w:t xml:space="preserve">jeu et manipulation libre </w:t>
            </w:r>
            <w:r w:rsidRPr="00764EB9">
              <w:rPr>
                <w:rFonts w:asciiTheme="minorHAnsi" w:hAnsiTheme="minorHAnsi" w:cstheme="minorHAnsi"/>
              </w:rPr>
              <w:t>de divers contenants et outils</w:t>
            </w:r>
            <w:r w:rsidR="00764EB9">
              <w:rPr>
                <w:rFonts w:asciiTheme="minorHAnsi" w:hAnsiTheme="minorHAnsi" w:cstheme="minorHAnsi"/>
              </w:rPr>
              <w:t xml:space="preserve"> pour transvaser</w:t>
            </w:r>
            <w:r w:rsidRPr="00540FF4">
              <w:rPr>
                <w:rFonts w:asciiTheme="minorHAnsi" w:hAnsiTheme="minorHAnsi" w:cstheme="minorHAnsi"/>
                <w:i/>
              </w:rPr>
              <w:t>.</w:t>
            </w:r>
          </w:p>
          <w:p w:rsidR="00DB27BC" w:rsidRPr="00540FF4" w:rsidRDefault="00DB27BC" w:rsidP="00EE1C49">
            <w:pPr>
              <w:spacing w:after="120"/>
              <w:ind w:left="-5"/>
              <w:jc w:val="center"/>
              <w:rPr>
                <w:rFonts w:asciiTheme="minorHAnsi" w:hAnsiTheme="minorHAnsi" w:cstheme="minorHAnsi"/>
                <w:b/>
                <w:u w:val="single"/>
              </w:rPr>
            </w:pPr>
            <w:r w:rsidRPr="00540FF4">
              <w:rPr>
                <w:rFonts w:asciiTheme="minorHAnsi" w:hAnsiTheme="minorHAnsi" w:cstheme="minorHAnsi"/>
                <w:noProof/>
                <w:lang w:eastAsia="fr-FR"/>
              </w:rPr>
              <w:drawing>
                <wp:inline distT="0" distB="0" distL="0" distR="0" wp14:anchorId="224ACBDF" wp14:editId="2A7BF338">
                  <wp:extent cx="1045552" cy="970870"/>
                  <wp:effectExtent l="0" t="0" r="2540" b="127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7727" cy="9914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40FF4">
              <w:rPr>
                <w:rFonts w:asciiTheme="minorHAnsi" w:hAnsiTheme="minorHAnsi" w:cstheme="minorHAnsi"/>
                <w:noProof/>
                <w:lang w:eastAsia="fr-FR"/>
              </w:rPr>
              <w:t xml:space="preserve">  </w:t>
            </w:r>
            <w:r w:rsidRPr="00540FF4">
              <w:rPr>
                <w:rFonts w:asciiTheme="minorHAnsi" w:hAnsiTheme="minorHAnsi" w:cstheme="minorHAnsi"/>
                <w:noProof/>
                <w:lang w:eastAsia="fr-FR"/>
              </w:rPr>
              <w:drawing>
                <wp:inline distT="0" distB="0" distL="0" distR="0" wp14:anchorId="702E7093" wp14:editId="40A1B150">
                  <wp:extent cx="650875" cy="991568"/>
                  <wp:effectExtent l="0" t="0" r="0" b="0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8799" cy="10188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40FF4">
              <w:rPr>
                <w:rFonts w:asciiTheme="minorHAnsi" w:hAnsiTheme="minorHAnsi" w:cstheme="minorHAnsi"/>
                <w:noProof/>
                <w:lang w:eastAsia="fr-FR"/>
              </w:rPr>
              <w:t xml:space="preserve">  </w:t>
            </w:r>
            <w:r w:rsidRPr="00540FF4">
              <w:rPr>
                <w:rFonts w:asciiTheme="minorHAnsi" w:hAnsiTheme="minorHAnsi" w:cstheme="minorHAnsi"/>
                <w:noProof/>
                <w:lang w:eastAsia="fr-FR"/>
              </w:rPr>
              <w:drawing>
                <wp:inline distT="0" distB="0" distL="0" distR="0" wp14:anchorId="161C11EC" wp14:editId="4DE845A1">
                  <wp:extent cx="755015" cy="993442"/>
                  <wp:effectExtent l="0" t="0" r="6985" b="0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6981" cy="1022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B27BC" w:rsidRPr="00540FF4" w:rsidRDefault="00DB27BC" w:rsidP="00EE1C49">
            <w:pPr>
              <w:pStyle w:val="Paragraphedeliste"/>
              <w:numPr>
                <w:ilvl w:val="0"/>
                <w:numId w:val="33"/>
              </w:numPr>
              <w:autoSpaceDE w:val="0"/>
              <w:adjustRightInd w:val="0"/>
              <w:spacing w:after="0" w:line="360" w:lineRule="auto"/>
              <w:rPr>
                <w:rFonts w:asciiTheme="minorHAnsi" w:eastAsia="Times New Roman" w:hAnsiTheme="minorHAnsi" w:cstheme="minorHAnsi"/>
                <w:lang w:eastAsia="fr-FR"/>
              </w:rPr>
            </w:pPr>
            <w:r w:rsidRPr="00540FF4">
              <w:rPr>
                <w:rFonts w:asciiTheme="minorHAnsi" w:hAnsiTheme="minorHAnsi" w:cstheme="minorHAnsi"/>
                <w:bCs/>
                <w:color w:val="000000"/>
              </w:rPr>
              <w:t>Découverte de l’utilité, de la fonction des différents objets : par exemple, l’entonnoir sert à transvaser</w:t>
            </w:r>
            <w:r w:rsidR="00764EB9">
              <w:rPr>
                <w:rFonts w:asciiTheme="minorHAnsi" w:hAnsiTheme="minorHAnsi" w:cstheme="minorHAnsi"/>
                <w:bCs/>
                <w:color w:val="000000"/>
              </w:rPr>
              <w:t>.</w:t>
            </w:r>
          </w:p>
          <w:p w:rsidR="00DB27BC" w:rsidRPr="00540FF4" w:rsidRDefault="00DB27BC" w:rsidP="00EE1C49">
            <w:pPr>
              <w:pStyle w:val="Paragraphedeliste"/>
              <w:numPr>
                <w:ilvl w:val="0"/>
                <w:numId w:val="33"/>
              </w:numPr>
              <w:autoSpaceDE w:val="0"/>
              <w:adjustRightInd w:val="0"/>
              <w:spacing w:after="0" w:line="360" w:lineRule="auto"/>
              <w:rPr>
                <w:rFonts w:asciiTheme="minorHAnsi" w:eastAsia="Times New Roman" w:hAnsiTheme="minorHAnsi" w:cstheme="minorHAnsi"/>
                <w:lang w:eastAsia="fr-FR"/>
              </w:rPr>
            </w:pPr>
            <w:r w:rsidRPr="00540FF4">
              <w:rPr>
                <w:rFonts w:asciiTheme="minorHAnsi" w:hAnsiTheme="minorHAnsi" w:cstheme="minorHAnsi"/>
                <w:bCs/>
                <w:color w:val="000000"/>
              </w:rPr>
              <w:t>Constitution d’un corpus de mots liés à la découverte du monde dans le domaine des grandeurs et mesures</w:t>
            </w:r>
          </w:p>
          <w:p w:rsidR="00DB27BC" w:rsidRPr="00540FF4" w:rsidRDefault="00DB27BC" w:rsidP="00EE1C49">
            <w:pPr>
              <w:spacing w:after="0" w:line="360" w:lineRule="auto"/>
              <w:rPr>
                <w:rFonts w:asciiTheme="minorHAnsi" w:eastAsia="Times New Roman" w:hAnsiTheme="minorHAnsi" w:cstheme="minorHAnsi"/>
                <w:lang w:eastAsia="fr-FR"/>
              </w:rPr>
            </w:pPr>
            <w:r w:rsidRPr="00540FF4">
              <w:rPr>
                <w:rFonts w:asciiTheme="minorHAnsi" w:hAnsiTheme="minorHAnsi" w:cstheme="minorHAnsi"/>
                <w:b/>
              </w:rPr>
              <w:t>Des actions :</w:t>
            </w:r>
            <w:r w:rsidRPr="00540FF4">
              <w:rPr>
                <w:rFonts w:asciiTheme="minorHAnsi" w:hAnsiTheme="minorHAnsi" w:cstheme="minorHAnsi"/>
              </w:rPr>
              <w:t xml:space="preserve"> remplir, transvaser, </w:t>
            </w:r>
            <w:r w:rsidRPr="00540FF4">
              <w:rPr>
                <w:rFonts w:asciiTheme="minorHAnsi" w:eastAsia="Times New Roman" w:hAnsiTheme="minorHAnsi" w:cstheme="minorHAnsi"/>
                <w:lang w:eastAsia="fr-FR"/>
              </w:rPr>
              <w:t xml:space="preserve">remplir à ras bord, déborder, vider, verser, transporter, plonger, </w:t>
            </w:r>
            <w:r w:rsidR="00087F1E">
              <w:rPr>
                <w:rFonts w:asciiTheme="minorHAnsi" w:eastAsia="Times New Roman" w:hAnsiTheme="minorHAnsi" w:cstheme="minorHAnsi"/>
                <w:lang w:eastAsia="fr-FR"/>
              </w:rPr>
              <w:t>contenir</w:t>
            </w:r>
            <w:r w:rsidRPr="00540FF4">
              <w:rPr>
                <w:rFonts w:asciiTheme="minorHAnsi" w:eastAsia="Times New Roman" w:hAnsiTheme="minorHAnsi" w:cstheme="minorHAnsi"/>
                <w:lang w:eastAsia="fr-FR"/>
              </w:rPr>
              <w:t>…</w:t>
            </w:r>
          </w:p>
          <w:p w:rsidR="00DB27BC" w:rsidRPr="00540FF4" w:rsidRDefault="00DB27BC" w:rsidP="00EE1C49">
            <w:pPr>
              <w:spacing w:after="120" w:line="360" w:lineRule="auto"/>
              <w:jc w:val="both"/>
              <w:rPr>
                <w:rFonts w:asciiTheme="minorHAnsi" w:hAnsiTheme="minorHAnsi" w:cstheme="minorHAnsi"/>
                <w:b/>
              </w:rPr>
            </w:pPr>
            <w:r w:rsidRPr="00540FF4">
              <w:rPr>
                <w:rFonts w:asciiTheme="minorHAnsi" w:hAnsiTheme="minorHAnsi" w:cstheme="minorHAnsi"/>
                <w:b/>
              </w:rPr>
              <w:t xml:space="preserve">Premières comparaisons : </w:t>
            </w:r>
            <w:r w:rsidRPr="00540FF4">
              <w:rPr>
                <w:rFonts w:asciiTheme="minorHAnsi" w:hAnsiTheme="minorHAnsi" w:cstheme="minorHAnsi"/>
              </w:rPr>
              <w:t xml:space="preserve">plus, moins, plus que, moins que, haut, bas, plus haut, plus bas, petit, grand, plus petit, plus grand, plein, </w:t>
            </w:r>
            <w:r w:rsidR="00087F1E">
              <w:rPr>
                <w:rFonts w:asciiTheme="minorHAnsi" w:hAnsiTheme="minorHAnsi" w:cstheme="minorHAnsi"/>
              </w:rPr>
              <w:t>plus plein, moins plein</w:t>
            </w:r>
            <w:r w:rsidRPr="00540FF4">
              <w:rPr>
                <w:rFonts w:asciiTheme="minorHAnsi" w:hAnsiTheme="minorHAnsi" w:cstheme="minorHAnsi"/>
              </w:rPr>
              <w:t>.</w:t>
            </w:r>
          </w:p>
          <w:p w:rsidR="00DB27BC" w:rsidRPr="00540FF4" w:rsidRDefault="00DB27BC" w:rsidP="00EE1C49">
            <w:pPr>
              <w:autoSpaceDE w:val="0"/>
              <w:adjustRightInd w:val="0"/>
              <w:spacing w:after="0" w:line="360" w:lineRule="auto"/>
              <w:rPr>
                <w:rFonts w:asciiTheme="minorHAnsi" w:eastAsia="Times New Roman" w:hAnsiTheme="minorHAnsi" w:cstheme="minorHAnsi"/>
                <w:lang w:eastAsia="fr-FR"/>
              </w:rPr>
            </w:pPr>
            <w:r w:rsidRPr="00540FF4">
              <w:rPr>
                <w:rFonts w:asciiTheme="minorHAnsi" w:eastAsia="Times New Roman" w:hAnsiTheme="minorHAnsi" w:cstheme="minorHAnsi"/>
                <w:i/>
                <w:u w:val="single"/>
                <w:lang w:eastAsia="fr-FR"/>
              </w:rPr>
              <w:lastRenderedPageBreak/>
              <w:t>Quelques consignes pour guider</w:t>
            </w:r>
            <w:r w:rsidRPr="00540FF4">
              <w:rPr>
                <w:rFonts w:asciiTheme="minorHAnsi" w:eastAsia="Times New Roman" w:hAnsiTheme="minorHAnsi" w:cstheme="minorHAnsi"/>
                <w:lang w:eastAsia="fr-FR"/>
              </w:rPr>
              <w:t> (après exploration libre) :</w:t>
            </w:r>
          </w:p>
          <w:p w:rsidR="00DB27BC" w:rsidRPr="00540FF4" w:rsidRDefault="00DB27BC" w:rsidP="00EE1C49">
            <w:pPr>
              <w:autoSpaceDE w:val="0"/>
              <w:adjustRightInd w:val="0"/>
              <w:spacing w:after="0" w:line="360" w:lineRule="auto"/>
              <w:rPr>
                <w:rFonts w:asciiTheme="minorHAnsi" w:eastAsia="Times New Roman" w:hAnsiTheme="minorHAnsi" w:cstheme="minorHAnsi"/>
                <w:lang w:eastAsia="fr-FR"/>
              </w:rPr>
            </w:pPr>
            <w:r w:rsidRPr="00540FF4">
              <w:rPr>
                <w:rFonts w:asciiTheme="minorHAnsi" w:eastAsia="Times New Roman" w:hAnsiTheme="minorHAnsi" w:cstheme="minorHAnsi"/>
                <w:lang w:eastAsia="fr-FR"/>
              </w:rPr>
              <w:t>-Verser beaucoup d’eau, peu d’eau dans un récipient.</w:t>
            </w:r>
          </w:p>
          <w:p w:rsidR="00DB27BC" w:rsidRPr="00540FF4" w:rsidRDefault="00DB27BC" w:rsidP="00EE1C49">
            <w:pPr>
              <w:autoSpaceDE w:val="0"/>
              <w:autoSpaceDN w:val="0"/>
              <w:adjustRightInd w:val="0"/>
              <w:spacing w:after="0" w:line="360" w:lineRule="auto"/>
              <w:rPr>
                <w:rFonts w:asciiTheme="minorHAnsi" w:eastAsia="Times New Roman" w:hAnsiTheme="minorHAnsi" w:cstheme="minorHAnsi"/>
                <w:lang w:eastAsia="fr-FR"/>
              </w:rPr>
            </w:pPr>
            <w:r w:rsidRPr="00540FF4">
              <w:rPr>
                <w:rFonts w:asciiTheme="minorHAnsi" w:eastAsia="Times New Roman" w:hAnsiTheme="minorHAnsi" w:cstheme="minorHAnsi"/>
                <w:lang w:eastAsia="fr-FR"/>
              </w:rPr>
              <w:t>-Comment remplir un récipient à ras bord ? librement, avec un récipient précis, un récipient différent par groupe.</w:t>
            </w:r>
          </w:p>
          <w:p w:rsidR="00DB27BC" w:rsidRPr="00540FF4" w:rsidRDefault="00DB27BC" w:rsidP="00EA4161">
            <w:pPr>
              <w:autoSpaceDE w:val="0"/>
              <w:autoSpaceDN w:val="0"/>
              <w:adjustRightInd w:val="0"/>
              <w:spacing w:after="0" w:line="360" w:lineRule="auto"/>
              <w:rPr>
                <w:rFonts w:asciiTheme="minorHAnsi" w:eastAsia="Times New Roman" w:hAnsiTheme="minorHAnsi" w:cstheme="minorHAnsi"/>
                <w:lang w:eastAsia="fr-FR"/>
              </w:rPr>
            </w:pPr>
            <w:r w:rsidRPr="00540FF4">
              <w:rPr>
                <w:rFonts w:asciiTheme="minorHAnsi" w:eastAsia="Times New Roman" w:hAnsiTheme="minorHAnsi" w:cstheme="minorHAnsi"/>
                <w:lang w:eastAsia="fr-FR"/>
              </w:rPr>
              <w:t>-Un défi possible : transvaser le plus rapidement possible l’eau d’une cuvette dans un seau, choix des contenants laissé libre.</w:t>
            </w:r>
          </w:p>
          <w:p w:rsidR="00DB27BC" w:rsidRPr="00540FF4" w:rsidRDefault="00DB27BC" w:rsidP="00EA4161">
            <w:pPr>
              <w:autoSpaceDE w:val="0"/>
              <w:autoSpaceDN w:val="0"/>
              <w:adjustRightInd w:val="0"/>
              <w:spacing w:after="0" w:line="360" w:lineRule="auto"/>
              <w:rPr>
                <w:rFonts w:asciiTheme="minorHAnsi" w:eastAsia="Times New Roman" w:hAnsiTheme="minorHAnsi" w:cstheme="minorHAnsi"/>
                <w:lang w:eastAsia="fr-FR"/>
              </w:rPr>
            </w:pPr>
            <w:r w:rsidRPr="00540FF4">
              <w:rPr>
                <w:rFonts w:asciiTheme="minorHAnsi" w:eastAsia="Times New Roman" w:hAnsiTheme="minorHAnsi" w:cstheme="minorHAnsi"/>
                <w:lang w:eastAsia="fr-FR"/>
              </w:rPr>
              <w:sym w:font="Symbol" w:char="F0DE"/>
            </w:r>
            <w:r w:rsidRPr="00540FF4">
              <w:rPr>
                <w:rFonts w:asciiTheme="minorHAnsi" w:eastAsia="Times New Roman" w:hAnsiTheme="minorHAnsi" w:cstheme="minorHAnsi"/>
                <w:lang w:eastAsia="fr-FR"/>
              </w:rPr>
              <w:t>Aider les élèves à décrire leurs actions et à justifier leur choix. Les engager à exprimer les raisons pour lesquelles certains outils sont plus efficaces que d’autres.</w:t>
            </w:r>
          </w:p>
          <w:p w:rsidR="00DB27BC" w:rsidRPr="00540FF4" w:rsidRDefault="00DB27BC" w:rsidP="00EA4161">
            <w:pPr>
              <w:autoSpaceDE w:val="0"/>
              <w:autoSpaceDN w:val="0"/>
              <w:adjustRightInd w:val="0"/>
              <w:spacing w:after="0" w:line="360" w:lineRule="auto"/>
              <w:rPr>
                <w:rFonts w:asciiTheme="minorHAnsi" w:eastAsia="Times New Roman" w:hAnsiTheme="minorHAnsi" w:cstheme="minorHAnsi"/>
                <w:lang w:eastAsia="fr-FR"/>
              </w:rPr>
            </w:pPr>
            <w:r w:rsidRPr="00540FF4">
              <w:rPr>
                <w:rFonts w:asciiTheme="minorHAnsi" w:eastAsia="Times New Roman" w:hAnsiTheme="minorHAnsi" w:cstheme="minorHAnsi"/>
                <w:lang w:eastAsia="fr-FR"/>
              </w:rPr>
              <w:sym w:font="Symbol" w:char="F0DE"/>
            </w:r>
            <w:r w:rsidRPr="00540FF4">
              <w:rPr>
                <w:rFonts w:asciiTheme="minorHAnsi" w:eastAsia="Times New Roman" w:hAnsiTheme="minorHAnsi" w:cstheme="minorHAnsi"/>
                <w:lang w:eastAsia="fr-FR"/>
              </w:rPr>
              <w:t xml:space="preserve">Faire anticiper le choix de l’objet avant d’agir et le justifier </w:t>
            </w:r>
          </w:p>
          <w:p w:rsidR="00DB27BC" w:rsidRPr="00540FF4" w:rsidRDefault="00DB27BC" w:rsidP="00EE1C49">
            <w:pPr>
              <w:autoSpaceDE w:val="0"/>
              <w:autoSpaceDN w:val="0"/>
              <w:adjustRightInd w:val="0"/>
              <w:spacing w:after="120" w:line="360" w:lineRule="auto"/>
              <w:rPr>
                <w:rFonts w:asciiTheme="minorHAnsi" w:eastAsia="Times New Roman" w:hAnsiTheme="minorHAnsi" w:cstheme="minorHAnsi"/>
                <w:lang w:eastAsia="fr-FR"/>
              </w:rPr>
            </w:pPr>
            <w:r w:rsidRPr="00540FF4">
              <w:rPr>
                <w:rFonts w:asciiTheme="minorHAnsi" w:eastAsia="Times New Roman" w:hAnsiTheme="minorHAnsi" w:cstheme="minorHAnsi"/>
                <w:lang w:eastAsia="fr-FR"/>
              </w:rPr>
              <w:sym w:font="Symbol" w:char="F0DE"/>
            </w:r>
            <w:r w:rsidRPr="00540FF4">
              <w:rPr>
                <w:rFonts w:asciiTheme="minorHAnsi" w:eastAsia="Times New Roman" w:hAnsiTheme="minorHAnsi" w:cstheme="minorHAnsi"/>
                <w:lang w:eastAsia="fr-FR"/>
              </w:rPr>
              <w:t>Inciter à comparer : la tasse va mieux que le bouchon pour transvaser dans le seau, parce qu’il est plus grand parce qu’on peut mettre plus d’eau</w:t>
            </w:r>
          </w:p>
          <w:p w:rsidR="00DB27BC" w:rsidRPr="00540FF4" w:rsidRDefault="00DB27BC" w:rsidP="00704C9E">
            <w:pPr>
              <w:spacing w:after="0" w:line="360" w:lineRule="auto"/>
              <w:jc w:val="both"/>
              <w:rPr>
                <w:rFonts w:asciiTheme="minorHAnsi" w:hAnsiTheme="minorHAnsi" w:cstheme="minorHAnsi"/>
                <w:b/>
                <w:u w:val="single"/>
              </w:rPr>
            </w:pPr>
            <w:r w:rsidRPr="00540FF4">
              <w:rPr>
                <w:rFonts w:asciiTheme="minorHAnsi" w:hAnsiTheme="minorHAnsi" w:cstheme="minorHAnsi"/>
                <w:b/>
                <w:u w:val="single"/>
              </w:rPr>
              <w:t>Synthèse de ces séances :</w:t>
            </w:r>
          </w:p>
          <w:p w:rsidR="0043121F" w:rsidRPr="0043121F" w:rsidRDefault="00DB27BC" w:rsidP="0043121F">
            <w:pPr>
              <w:pStyle w:val="Paragraphedeliste"/>
              <w:numPr>
                <w:ilvl w:val="0"/>
                <w:numId w:val="37"/>
              </w:numPr>
              <w:spacing w:after="0" w:line="360" w:lineRule="auto"/>
              <w:jc w:val="both"/>
              <w:rPr>
                <w:rFonts w:asciiTheme="minorHAnsi" w:eastAsia="Times New Roman" w:hAnsiTheme="minorHAnsi" w:cstheme="minorHAnsi"/>
                <w:color w:val="000000"/>
                <w:lang w:eastAsia="fr-FR"/>
              </w:rPr>
            </w:pPr>
            <w:r w:rsidRPr="0043121F">
              <w:rPr>
                <w:rFonts w:asciiTheme="minorHAnsi" w:hAnsiTheme="minorHAnsi" w:cstheme="minorHAnsi"/>
              </w:rPr>
              <w:t>Définir ce qu’est un récipient : un objet qui contient de l’eau ou d’autres choses et ce qui</w:t>
            </w:r>
          </w:p>
          <w:p w:rsidR="00DB27BC" w:rsidRPr="0043121F" w:rsidRDefault="00DB27BC" w:rsidP="0043121F">
            <w:pPr>
              <w:spacing w:after="0" w:line="360" w:lineRule="auto"/>
              <w:jc w:val="both"/>
              <w:rPr>
                <w:rFonts w:asciiTheme="minorHAnsi" w:eastAsia="Times New Roman" w:hAnsiTheme="minorHAnsi" w:cstheme="minorHAnsi"/>
                <w:color w:val="000000"/>
                <w:lang w:eastAsia="fr-FR"/>
              </w:rPr>
            </w:pPr>
            <w:r w:rsidRPr="0043121F">
              <w:rPr>
                <w:rFonts w:asciiTheme="minorHAnsi" w:hAnsiTheme="minorHAnsi" w:cstheme="minorHAnsi"/>
              </w:rPr>
              <w:t xml:space="preserve">n’est pas un récipient : </w:t>
            </w:r>
            <w:r w:rsidRPr="0043121F">
              <w:rPr>
                <w:rFonts w:asciiTheme="minorHAnsi" w:eastAsia="Times New Roman" w:hAnsiTheme="minorHAnsi" w:cstheme="minorHAnsi"/>
                <w:color w:val="000000"/>
                <w:lang w:eastAsia="fr-FR"/>
              </w:rPr>
              <w:t>un entonnoir, une passoire, … l’eau ne reste pas dedans, elle passe par les trous.</w:t>
            </w:r>
          </w:p>
          <w:p w:rsidR="00DB27BC" w:rsidRPr="0043121F" w:rsidRDefault="00DB27BC" w:rsidP="0043121F">
            <w:pPr>
              <w:pStyle w:val="Paragraphedeliste"/>
              <w:numPr>
                <w:ilvl w:val="0"/>
                <w:numId w:val="37"/>
              </w:numPr>
              <w:spacing w:after="0" w:line="360" w:lineRule="auto"/>
              <w:jc w:val="both"/>
              <w:rPr>
                <w:rFonts w:asciiTheme="minorHAnsi" w:eastAsia="Times New Roman" w:hAnsiTheme="minorHAnsi" w:cstheme="minorHAnsi"/>
                <w:color w:val="000000"/>
                <w:lang w:eastAsia="fr-FR"/>
              </w:rPr>
            </w:pPr>
            <w:r w:rsidRPr="0043121F">
              <w:rPr>
                <w:rFonts w:asciiTheme="minorHAnsi" w:eastAsia="Times New Roman" w:hAnsiTheme="minorHAnsi" w:cstheme="minorHAnsi"/>
                <w:color w:val="000000"/>
                <w:lang w:eastAsia="fr-FR"/>
              </w:rPr>
              <w:t>Définir ce qu’est une contenance : quantité d’eau contenu dans un récipient.</w:t>
            </w:r>
          </w:p>
          <w:p w:rsidR="00DB27BC" w:rsidRPr="00DB27BC" w:rsidRDefault="00DB27BC" w:rsidP="0043121F">
            <w:pPr>
              <w:spacing w:after="120" w:line="360" w:lineRule="auto"/>
              <w:jc w:val="both"/>
              <w:rPr>
                <w:rFonts w:asciiTheme="minorHAnsi" w:eastAsia="Times New Roman" w:hAnsiTheme="minorHAnsi" w:cstheme="minorHAnsi"/>
                <w:color w:val="000000"/>
                <w:lang w:eastAsia="fr-FR"/>
              </w:rPr>
            </w:pPr>
            <w:r w:rsidRPr="00540FF4">
              <w:rPr>
                <w:rFonts w:asciiTheme="minorHAnsi" w:eastAsia="Times New Roman" w:hAnsiTheme="minorHAnsi" w:cstheme="minorHAnsi"/>
                <w:color w:val="000000"/>
                <w:lang w:eastAsia="fr-FR"/>
              </w:rPr>
              <w:t xml:space="preserve">Dans certains récipients on peut mettre plus d’eau que dans d’autres. </w:t>
            </w:r>
          </w:p>
        </w:tc>
      </w:tr>
      <w:tr w:rsidR="000C016B" w:rsidRPr="00890FA0" w:rsidTr="002B18F5">
        <w:tc>
          <w:tcPr>
            <w:tcW w:w="2034" w:type="dxa"/>
            <w:shd w:val="clear" w:color="auto" w:fill="auto"/>
          </w:tcPr>
          <w:p w:rsidR="000C016B" w:rsidRDefault="000C016B" w:rsidP="000C016B">
            <w:pPr>
              <w:jc w:val="center"/>
              <w:rPr>
                <w:rFonts w:cs="Arial"/>
                <w:b/>
              </w:rPr>
            </w:pPr>
          </w:p>
          <w:p w:rsidR="000C016B" w:rsidRDefault="000C016B" w:rsidP="000C016B">
            <w:pPr>
              <w:jc w:val="center"/>
              <w:rPr>
                <w:rFonts w:cs="Arial"/>
                <w:b/>
              </w:rPr>
            </w:pPr>
          </w:p>
          <w:p w:rsidR="000C016B" w:rsidRDefault="000C016B" w:rsidP="000C016B">
            <w:pPr>
              <w:jc w:val="center"/>
              <w:rPr>
                <w:rFonts w:cs="Arial"/>
                <w:b/>
              </w:rPr>
            </w:pPr>
          </w:p>
          <w:p w:rsidR="000C016B" w:rsidRDefault="000C016B" w:rsidP="000C016B">
            <w:pPr>
              <w:jc w:val="center"/>
              <w:rPr>
                <w:rFonts w:cs="Arial"/>
                <w:b/>
              </w:rPr>
            </w:pPr>
          </w:p>
          <w:p w:rsidR="000C016B" w:rsidRDefault="000C016B" w:rsidP="000C016B">
            <w:pPr>
              <w:jc w:val="center"/>
              <w:rPr>
                <w:rFonts w:cs="Arial"/>
                <w:b/>
              </w:rPr>
            </w:pPr>
          </w:p>
          <w:p w:rsidR="000C016B" w:rsidRDefault="000C016B" w:rsidP="000C016B">
            <w:pPr>
              <w:jc w:val="center"/>
              <w:rPr>
                <w:rFonts w:cs="Arial"/>
                <w:b/>
              </w:rPr>
            </w:pPr>
          </w:p>
          <w:p w:rsidR="000C016B" w:rsidRDefault="000C016B" w:rsidP="000C016B">
            <w:pPr>
              <w:jc w:val="center"/>
              <w:rPr>
                <w:rFonts w:cs="Arial"/>
                <w:b/>
              </w:rPr>
            </w:pPr>
          </w:p>
          <w:p w:rsidR="000C016B" w:rsidRDefault="000C016B" w:rsidP="000C016B">
            <w:pPr>
              <w:jc w:val="center"/>
              <w:rPr>
                <w:rFonts w:cs="Arial"/>
                <w:b/>
              </w:rPr>
            </w:pPr>
          </w:p>
          <w:p w:rsidR="000C016B" w:rsidRDefault="000C016B" w:rsidP="000C016B">
            <w:pPr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Estimation perceptive</w:t>
            </w:r>
          </w:p>
          <w:p w:rsidR="000C016B" w:rsidRPr="00890FA0" w:rsidRDefault="000C016B" w:rsidP="008B6156">
            <w:pPr>
              <w:jc w:val="both"/>
              <w:rPr>
                <w:rFonts w:cs="Arial"/>
              </w:rPr>
            </w:pPr>
          </w:p>
        </w:tc>
        <w:tc>
          <w:tcPr>
            <w:tcW w:w="9002" w:type="dxa"/>
            <w:shd w:val="clear" w:color="auto" w:fill="auto"/>
          </w:tcPr>
          <w:p w:rsidR="000C016B" w:rsidRDefault="000C016B" w:rsidP="000C016B">
            <w:pPr>
              <w:spacing w:after="120" w:line="360" w:lineRule="auto"/>
              <w:ind w:left="-5"/>
              <w:jc w:val="both"/>
              <w:rPr>
                <w:rFonts w:asciiTheme="minorHAnsi" w:eastAsia="Times New Roman" w:hAnsiTheme="minorHAnsi" w:cstheme="minorHAnsi"/>
                <w:lang w:eastAsia="fr-FR"/>
              </w:rPr>
            </w:pPr>
            <w:r w:rsidRPr="00704C9E">
              <w:rPr>
                <w:rFonts w:asciiTheme="minorHAnsi" w:hAnsiTheme="minorHAnsi" w:cstheme="minorHAnsi"/>
                <w:b/>
              </w:rPr>
              <w:t>En proposant des activités de classement</w:t>
            </w:r>
            <w:r w:rsidRPr="00764EB9">
              <w:rPr>
                <w:rFonts w:asciiTheme="minorHAnsi" w:hAnsiTheme="minorHAnsi" w:cstheme="minorHAnsi"/>
              </w:rPr>
              <w:t>, on amène les enfants</w:t>
            </w:r>
            <w:r w:rsidRPr="00704C9E">
              <w:rPr>
                <w:rFonts w:asciiTheme="minorHAnsi" w:hAnsiTheme="minorHAnsi" w:cstheme="minorHAnsi"/>
                <w:b/>
              </w:rPr>
              <w:t xml:space="preserve"> à mieux distinguer divers types de critères</w:t>
            </w:r>
            <w:r>
              <w:rPr>
                <w:rFonts w:asciiTheme="minorHAnsi" w:hAnsiTheme="minorHAnsi" w:cstheme="minorHAnsi"/>
                <w:b/>
              </w:rPr>
              <w:t xml:space="preserve"> </w:t>
            </w:r>
            <w:r w:rsidRPr="00704C9E">
              <w:rPr>
                <w:rFonts w:asciiTheme="minorHAnsi" w:hAnsiTheme="minorHAnsi" w:cstheme="minorHAnsi"/>
                <w:b/>
              </w:rPr>
              <w:t xml:space="preserve">: </w:t>
            </w:r>
            <w:r w:rsidRPr="00764EB9">
              <w:rPr>
                <w:rFonts w:asciiTheme="minorHAnsi" w:hAnsiTheme="minorHAnsi" w:cstheme="minorHAnsi"/>
              </w:rPr>
              <w:t>forme, taille, masse, contenance</w:t>
            </w:r>
            <w:r w:rsidRPr="00704C9E">
              <w:rPr>
                <w:rFonts w:asciiTheme="minorHAnsi" w:hAnsiTheme="minorHAnsi" w:cstheme="minorHAnsi"/>
                <w:b/>
              </w:rPr>
              <w:t xml:space="preserve">… </w:t>
            </w:r>
            <w:r w:rsidRPr="00704C9E">
              <w:rPr>
                <w:rFonts w:asciiTheme="minorHAnsi" w:eastAsia="Times New Roman" w:hAnsiTheme="minorHAnsi" w:cstheme="minorHAnsi"/>
                <w:lang w:eastAsia="fr-FR"/>
              </w:rPr>
              <w:t xml:space="preserve">Sur la base de </w:t>
            </w:r>
            <w:r w:rsidRPr="00764EB9">
              <w:rPr>
                <w:rFonts w:asciiTheme="minorHAnsi" w:eastAsia="Times New Roman" w:hAnsiTheme="minorHAnsi" w:cstheme="minorHAnsi"/>
                <w:b/>
                <w:lang w:eastAsia="fr-FR"/>
              </w:rPr>
              <w:t>comparaisons</w:t>
            </w:r>
            <w:r w:rsidRPr="00704C9E">
              <w:rPr>
                <w:rFonts w:asciiTheme="minorHAnsi" w:eastAsia="Times New Roman" w:hAnsiTheme="minorHAnsi" w:cstheme="minorHAnsi"/>
                <w:lang w:eastAsia="fr-FR"/>
              </w:rPr>
              <w:t xml:space="preserve"> variées, les élèves vont progressivement concevoir la contenance comme une propriété d’un </w:t>
            </w:r>
            <w:r>
              <w:rPr>
                <w:rFonts w:asciiTheme="minorHAnsi" w:eastAsia="Times New Roman" w:hAnsiTheme="minorHAnsi" w:cstheme="minorHAnsi"/>
                <w:lang w:eastAsia="fr-FR"/>
              </w:rPr>
              <w:t>objet, la</w:t>
            </w:r>
            <w:r w:rsidRPr="00704C9E">
              <w:rPr>
                <w:rFonts w:asciiTheme="minorHAnsi" w:eastAsia="Times New Roman" w:hAnsiTheme="minorHAnsi" w:cstheme="minorHAnsi"/>
                <w:lang w:eastAsia="fr-FR"/>
              </w:rPr>
              <w:t xml:space="preserve"> différencier d’autres caractéristiques (taille, forme, couleur).</w:t>
            </w:r>
            <w:r>
              <w:rPr>
                <w:rFonts w:asciiTheme="minorHAnsi" w:eastAsia="Times New Roman" w:hAnsiTheme="minorHAnsi" w:cstheme="minorHAnsi"/>
                <w:lang w:eastAsia="fr-FR"/>
              </w:rPr>
              <w:t xml:space="preserve"> </w:t>
            </w:r>
          </w:p>
          <w:p w:rsidR="000C016B" w:rsidRPr="00890FA0" w:rsidRDefault="000C016B" w:rsidP="000C016B">
            <w:pPr>
              <w:spacing w:after="0" w:line="360" w:lineRule="auto"/>
              <w:ind w:left="-5"/>
              <w:jc w:val="both"/>
              <w:rPr>
                <w:rFonts w:cs="Calibri"/>
                <w:b/>
                <w:u w:val="single"/>
              </w:rPr>
            </w:pPr>
            <w:r>
              <w:rPr>
                <w:rFonts w:cs="Calibri"/>
                <w:b/>
                <w:u w:val="single"/>
              </w:rPr>
              <w:t xml:space="preserve">1/Quels récipients peut-on mettre ensemble ? Pourquoi ? </w:t>
            </w:r>
          </w:p>
          <w:p w:rsidR="000C016B" w:rsidRDefault="000C016B" w:rsidP="000C016B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cs="Calibri"/>
                <w:u w:val="single"/>
              </w:rPr>
            </w:pPr>
            <w:r w:rsidRPr="006A3286">
              <w:rPr>
                <w:rFonts w:cs="Calibri"/>
                <w:u w:val="single"/>
              </w:rPr>
              <w:t>Classements possibles</w:t>
            </w:r>
          </w:p>
          <w:p w:rsidR="000C016B" w:rsidRDefault="000C016B" w:rsidP="000C016B">
            <w:pPr>
              <w:pStyle w:val="Paragraphedeliste"/>
              <w:numPr>
                <w:ilvl w:val="0"/>
                <w:numId w:val="31"/>
              </w:numPr>
              <w:autoSpaceDE w:val="0"/>
              <w:adjustRightInd w:val="0"/>
              <w:spacing w:after="0" w:line="36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Récipients de même couleur</w:t>
            </w:r>
            <w:r w:rsidRPr="006A3286">
              <w:rPr>
                <w:rFonts w:cs="Calibri"/>
              </w:rPr>
              <w:t xml:space="preserve"> </w:t>
            </w:r>
          </w:p>
          <w:p w:rsidR="000C016B" w:rsidRPr="006A3286" w:rsidRDefault="000C016B" w:rsidP="000C016B">
            <w:pPr>
              <w:pStyle w:val="Paragraphedeliste"/>
              <w:numPr>
                <w:ilvl w:val="0"/>
                <w:numId w:val="31"/>
              </w:numPr>
              <w:autoSpaceDE w:val="0"/>
              <w:adjustRightInd w:val="0"/>
              <w:spacing w:after="0" w:line="360" w:lineRule="auto"/>
              <w:jc w:val="both"/>
              <w:rPr>
                <w:rFonts w:cs="Calibri"/>
              </w:rPr>
            </w:pPr>
            <w:r>
              <w:rPr>
                <w:rFonts w:cs="Calibri"/>
                <w:noProof/>
                <w:u w:val="single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48DE13B4" wp14:editId="0AA6CB51">
                      <wp:simplePos x="0" y="0"/>
                      <wp:positionH relativeFrom="column">
                        <wp:posOffset>2651125</wp:posOffset>
                      </wp:positionH>
                      <wp:positionV relativeFrom="paragraph">
                        <wp:posOffset>6350</wp:posOffset>
                      </wp:positionV>
                      <wp:extent cx="1771650" cy="981075"/>
                      <wp:effectExtent l="0" t="0" r="19050" b="28575"/>
                      <wp:wrapNone/>
                      <wp:docPr id="5" name="Zone de texte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71650" cy="9810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</wps:spPr>
                            <wps:txbx>
                              <w:txbxContent>
                                <w:p w:rsidR="000C016B" w:rsidRDefault="000C016B" w:rsidP="000C016B"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03429FC9" wp14:editId="2DF883F7">
                                        <wp:extent cx="1579986" cy="1028149"/>
                                        <wp:effectExtent l="0" t="0" r="1270" b="635"/>
                                        <wp:docPr id="11" name="Image 1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1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622194" cy="105561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w14:anchorId="48DE13B4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Zone de texte 5" o:spid="_x0000_s1026" type="#_x0000_t202" style="position:absolute;left:0;text-align:left;margin-left:208.75pt;margin-top:.5pt;width:139.5pt;height:77.25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" fillcolor="white [3201]" strokecolor="white [3212]" strokeweight=".5pt">
                      <v:textbox>
                        <w:txbxContent>
                          <w:p w:rsidR="000C016B" w:rsidRDefault="000C016B" w:rsidP="000C016B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03429FC9" wp14:editId="2DF883F7">
                                  <wp:extent cx="1579986" cy="1028149"/>
                                  <wp:effectExtent l="0" t="0" r="1270" b="635"/>
                                  <wp:docPr id="11" name="Imag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22194" cy="10556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6A3286">
              <w:rPr>
                <w:rFonts w:cs="Calibri"/>
              </w:rPr>
              <w:t>Récipients transparents ou opaques</w:t>
            </w:r>
          </w:p>
          <w:p w:rsidR="000C016B" w:rsidRDefault="000C016B" w:rsidP="000C016B">
            <w:pPr>
              <w:pStyle w:val="Sansinterligne"/>
              <w:spacing w:line="360" w:lineRule="auto"/>
              <w:jc w:val="center"/>
            </w:pPr>
          </w:p>
          <w:p w:rsidR="000C016B" w:rsidRDefault="000C016B" w:rsidP="000C016B">
            <w:pPr>
              <w:pStyle w:val="Sansinterligne"/>
              <w:spacing w:line="360" w:lineRule="auto"/>
              <w:ind w:left="720"/>
              <w:jc w:val="both"/>
            </w:pPr>
          </w:p>
          <w:p w:rsidR="000C016B" w:rsidRDefault="000C016B" w:rsidP="000C016B">
            <w:pPr>
              <w:pStyle w:val="Paragraphedeliste"/>
            </w:pPr>
          </w:p>
          <w:p w:rsidR="000C016B" w:rsidRDefault="000C016B" w:rsidP="000C016B">
            <w:pPr>
              <w:pStyle w:val="Sansinterligne"/>
              <w:numPr>
                <w:ilvl w:val="0"/>
                <w:numId w:val="31"/>
              </w:numPr>
              <w:spacing w:line="360" w:lineRule="auto"/>
              <w:jc w:val="both"/>
            </w:pPr>
            <w:r>
              <w:t xml:space="preserve">Récipients de même taille </w:t>
            </w:r>
          </w:p>
          <w:p w:rsidR="000C016B" w:rsidRDefault="000C016B" w:rsidP="000C016B">
            <w:pPr>
              <w:pStyle w:val="Sansinterligne"/>
              <w:numPr>
                <w:ilvl w:val="0"/>
                <w:numId w:val="31"/>
              </w:numPr>
              <w:spacing w:line="360" w:lineRule="auto"/>
              <w:jc w:val="both"/>
            </w:pPr>
            <w:r>
              <w:t>Récipients identiques ou de la même famille</w:t>
            </w:r>
          </w:p>
          <w:p w:rsidR="000C016B" w:rsidRDefault="000C016B" w:rsidP="000C016B">
            <w:pPr>
              <w:pStyle w:val="Sansinterligne"/>
              <w:spacing w:after="120" w:line="360" w:lineRule="auto"/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3BD29D9F" wp14:editId="19F5A346">
                  <wp:extent cx="1660629" cy="1161679"/>
                  <wp:effectExtent l="0" t="0" r="6985" b="9525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8684" t="3592" r="3258" b="12139"/>
                          <a:stretch/>
                        </pic:blipFill>
                        <pic:spPr bwMode="auto">
                          <a:xfrm>
                            <a:off x="0" y="0"/>
                            <a:ext cx="1660629" cy="1161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fr-FR"/>
              </w:rPr>
              <w:t xml:space="preserve">    </w:t>
            </w:r>
            <w:r>
              <w:rPr>
                <w:noProof/>
                <w:lang w:eastAsia="fr-FR"/>
              </w:rPr>
              <w:drawing>
                <wp:inline distT="0" distB="0" distL="0" distR="0" wp14:anchorId="7F8564FB" wp14:editId="3B7FE5FF">
                  <wp:extent cx="899275" cy="1161412"/>
                  <wp:effectExtent l="0" t="0" r="0" b="1270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6333" cy="11834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C016B" w:rsidRDefault="000C016B" w:rsidP="000C016B">
            <w:pPr>
              <w:pStyle w:val="Sansinterligne"/>
              <w:numPr>
                <w:ilvl w:val="0"/>
                <w:numId w:val="31"/>
              </w:numPr>
              <w:spacing w:line="360" w:lineRule="auto"/>
            </w:pPr>
            <w:r>
              <w:t>Récipients qui gardent l’eau, qui laissent passer l’eau</w:t>
            </w:r>
          </w:p>
          <w:p w:rsidR="000C016B" w:rsidRDefault="000C016B" w:rsidP="000C016B">
            <w:pPr>
              <w:pStyle w:val="Sansinterligne"/>
              <w:numPr>
                <w:ilvl w:val="0"/>
                <w:numId w:val="31"/>
              </w:numPr>
              <w:spacing w:line="360" w:lineRule="auto"/>
            </w:pPr>
            <w:r>
              <w:rPr>
                <w:noProof/>
                <w:lang w:eastAsia="fr-FR"/>
              </w:rPr>
              <w:lastRenderedPageBreak/>
              <w:t>Récipients de petite et de grande contenance</w:t>
            </w:r>
          </w:p>
          <w:p w:rsidR="000C016B" w:rsidRPr="0043121F" w:rsidRDefault="000C016B" w:rsidP="000C016B">
            <w:pPr>
              <w:pStyle w:val="Sansinterligne"/>
              <w:spacing w:after="120" w:line="360" w:lineRule="auto"/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7347795A" wp14:editId="18075E0B">
                  <wp:extent cx="1913078" cy="1025523"/>
                  <wp:effectExtent l="0" t="0" r="0" b="3810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l="16359" b="23183"/>
                          <a:stretch/>
                        </pic:blipFill>
                        <pic:spPr bwMode="auto">
                          <a:xfrm>
                            <a:off x="0" y="0"/>
                            <a:ext cx="1939827" cy="1039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C016B" w:rsidRDefault="000C016B" w:rsidP="000C016B">
            <w:pPr>
              <w:spacing w:after="46" w:line="360" w:lineRule="auto"/>
              <w:ind w:left="-5"/>
              <w:jc w:val="both"/>
              <w:rPr>
                <w:rFonts w:asciiTheme="minorHAnsi" w:hAnsiTheme="minorHAnsi" w:cstheme="minorHAnsi"/>
                <w:b/>
                <w:u w:val="single"/>
              </w:rPr>
            </w:pPr>
            <w:r w:rsidRPr="00146C8C">
              <w:rPr>
                <w:rFonts w:asciiTheme="minorHAnsi" w:hAnsiTheme="minorHAnsi" w:cstheme="minorHAnsi"/>
                <w:b/>
                <w:u w:val="single"/>
              </w:rPr>
              <w:t xml:space="preserve">2/ Quel est le récipient qui contient le plus d’eau ? Comment le sait-on ? </w:t>
            </w:r>
          </w:p>
          <w:p w:rsidR="000C016B" w:rsidRPr="00764EB9" w:rsidRDefault="000C016B" w:rsidP="000C016B">
            <w:pPr>
              <w:spacing w:after="46" w:line="360" w:lineRule="auto"/>
              <w:ind w:left="-5"/>
              <w:jc w:val="both"/>
              <w:rPr>
                <w:rFonts w:asciiTheme="minorHAnsi" w:hAnsiTheme="minorHAnsi" w:cstheme="minorHAnsi"/>
              </w:rPr>
            </w:pPr>
            <w:r w:rsidRPr="00764EB9">
              <w:rPr>
                <w:rFonts w:asciiTheme="minorHAnsi" w:hAnsiTheme="minorHAnsi" w:cstheme="minorHAnsi"/>
              </w:rPr>
              <w:sym w:font="Symbol" w:char="F0DE"/>
            </w:r>
            <w:r>
              <w:rPr>
                <w:rFonts w:asciiTheme="minorHAnsi" w:hAnsiTheme="minorHAnsi" w:cstheme="minorHAnsi"/>
              </w:rPr>
              <w:t>V</w:t>
            </w:r>
            <w:r w:rsidRPr="00764EB9">
              <w:rPr>
                <w:rFonts w:asciiTheme="minorHAnsi" w:hAnsiTheme="minorHAnsi" w:cstheme="minorHAnsi"/>
              </w:rPr>
              <w:t xml:space="preserve">ers un classement des récipients en fonction de </w:t>
            </w:r>
            <w:r>
              <w:rPr>
                <w:rFonts w:asciiTheme="minorHAnsi" w:hAnsiTheme="minorHAnsi" w:cstheme="minorHAnsi"/>
              </w:rPr>
              <w:t>leur</w:t>
            </w:r>
            <w:r w:rsidRPr="00764EB9">
              <w:rPr>
                <w:rFonts w:asciiTheme="minorHAnsi" w:hAnsiTheme="minorHAnsi" w:cstheme="minorHAnsi"/>
              </w:rPr>
              <w:t xml:space="preserve"> contenance</w:t>
            </w:r>
          </w:p>
          <w:p w:rsidR="000C016B" w:rsidRPr="00146C8C" w:rsidRDefault="008C3330" w:rsidP="000C016B">
            <w:pPr>
              <w:spacing w:after="46" w:line="360" w:lineRule="auto"/>
              <w:ind w:left="-6"/>
              <w:jc w:val="both"/>
              <w:rPr>
                <w:rFonts w:asciiTheme="minorHAnsi" w:hAnsiTheme="minorHAnsi" w:cstheme="minorHAnsi"/>
              </w:rPr>
            </w:pPr>
            <w:r w:rsidRPr="00146C8C">
              <w:rPr>
                <w:noProof/>
                <w:lang w:eastAsia="fr-FR"/>
              </w:rPr>
              <w:drawing>
                <wp:anchor distT="0" distB="0" distL="114300" distR="114300" simplePos="0" relativeHeight="251673600" behindDoc="1" locked="0" layoutInCell="1" allowOverlap="1" wp14:anchorId="6DAF98A5" wp14:editId="047FEB2E">
                  <wp:simplePos x="0" y="0"/>
                  <wp:positionH relativeFrom="column">
                    <wp:posOffset>4305935</wp:posOffset>
                  </wp:positionH>
                  <wp:positionV relativeFrom="paragraph">
                    <wp:posOffset>199390</wp:posOffset>
                  </wp:positionV>
                  <wp:extent cx="1331595" cy="836930"/>
                  <wp:effectExtent l="0" t="0" r="1905" b="1270"/>
                  <wp:wrapTight wrapText="bothSides">
                    <wp:wrapPolygon edited="0">
                      <wp:start x="0" y="0"/>
                      <wp:lineTo x="0" y="21141"/>
                      <wp:lineTo x="21322" y="21141"/>
                      <wp:lineTo x="21322" y="0"/>
                      <wp:lineTo x="0" y="0"/>
                    </wp:wrapPolygon>
                  </wp:wrapTight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729"/>
                          <a:stretch/>
                        </pic:blipFill>
                        <pic:spPr bwMode="auto">
                          <a:xfrm>
                            <a:off x="0" y="0"/>
                            <a:ext cx="1331595" cy="836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C016B" w:rsidRPr="00146C8C">
              <w:rPr>
                <w:rFonts w:asciiTheme="minorHAnsi" w:hAnsiTheme="minorHAnsi" w:cstheme="minorHAnsi"/>
              </w:rPr>
              <w:t>Proposer jusqu’à 6 récipients différents à chaque groupe (selon l’âge des élèves)</w:t>
            </w:r>
          </w:p>
          <w:p w:rsidR="000C016B" w:rsidRPr="00696FEB" w:rsidRDefault="000C016B" w:rsidP="000C016B">
            <w:pPr>
              <w:autoSpaceDE w:val="0"/>
              <w:autoSpaceDN w:val="0"/>
              <w:adjustRightInd w:val="0"/>
              <w:spacing w:after="0" w:line="360" w:lineRule="auto"/>
              <w:rPr>
                <w:rFonts w:eastAsia="Times New Roman" w:cs="Calibri"/>
                <w:lang w:eastAsia="fr-FR"/>
              </w:rPr>
            </w:pPr>
            <w:r w:rsidRPr="00146C8C">
              <w:rPr>
                <w:rFonts w:eastAsia="Times New Roman" w:cs="Calibri"/>
                <w:lang w:eastAsia="fr-FR"/>
              </w:rPr>
              <w:t>Exemple : Ici nous avons un grand verre, un petit verre, un vase, un saladier, un tupperware et une verrine en plastique transparent avec des volumes différents</w:t>
            </w:r>
            <w:r>
              <w:rPr>
                <w:rFonts w:eastAsia="Times New Roman" w:cs="Calibri"/>
                <w:lang w:eastAsia="fr-FR"/>
              </w:rPr>
              <w:t>. I</w:t>
            </w:r>
            <w:r w:rsidRPr="00146C8C">
              <w:rPr>
                <w:rFonts w:eastAsia="Times New Roman" w:cs="Calibri"/>
                <w:lang w:eastAsia="fr-FR"/>
              </w:rPr>
              <w:t>l faut différentes hauteurs et différentes largeurs.</w:t>
            </w:r>
            <w:r w:rsidRPr="00146C8C">
              <w:rPr>
                <w:rFonts w:asciiTheme="minorHAnsi" w:hAnsiTheme="minorHAnsi" w:cstheme="minorHAnsi"/>
                <w:noProof/>
                <w:lang w:eastAsia="fr-FR"/>
              </w:rPr>
              <w:t xml:space="preserve">                   </w:t>
            </w:r>
          </w:p>
          <w:p w:rsidR="000C016B" w:rsidRPr="00146C8C" w:rsidRDefault="000C016B" w:rsidP="000C016B">
            <w:pPr>
              <w:autoSpaceDE w:val="0"/>
              <w:autoSpaceDN w:val="0"/>
              <w:adjustRightInd w:val="0"/>
              <w:spacing w:after="0" w:line="360" w:lineRule="auto"/>
              <w:rPr>
                <w:rFonts w:asciiTheme="minorHAnsi" w:eastAsia="Times New Roman" w:hAnsiTheme="minorHAnsi" w:cstheme="minorHAnsi"/>
                <w:lang w:eastAsia="fr-FR"/>
              </w:rPr>
            </w:pPr>
            <w:r>
              <w:rPr>
                <w:rFonts w:asciiTheme="minorHAnsi" w:hAnsiTheme="minorHAnsi" w:cstheme="minorHAnsi"/>
              </w:rPr>
              <w:sym w:font="Symbol" w:char="F0DE"/>
            </w:r>
            <w:r w:rsidRPr="00146C8C">
              <w:rPr>
                <w:rFonts w:asciiTheme="minorHAnsi" w:hAnsiTheme="minorHAnsi" w:cstheme="minorHAnsi"/>
              </w:rPr>
              <w:t>Rangement par estimation perceptive :  l’élève s’attache souvent ici à la hauteur du récipient plutôt qu'à la contenance.</w:t>
            </w:r>
            <w:r w:rsidRPr="00146C8C">
              <w:rPr>
                <w:rFonts w:asciiTheme="minorHAnsi" w:hAnsiTheme="minorHAnsi" w:cstheme="minorHAnsi"/>
                <w:b/>
                <w:bCs/>
              </w:rPr>
              <w:t xml:space="preserve"> </w:t>
            </w:r>
            <w:r w:rsidRPr="00146C8C">
              <w:rPr>
                <w:rFonts w:asciiTheme="minorHAnsi" w:eastAsia="Times New Roman" w:hAnsiTheme="minorHAnsi" w:cstheme="minorHAnsi"/>
                <w:lang w:eastAsia="fr-FR"/>
              </w:rPr>
              <w:t xml:space="preserve">L’enfant peut montrer le plus petit </w:t>
            </w:r>
            <w:r>
              <w:rPr>
                <w:rFonts w:asciiTheme="minorHAnsi" w:eastAsia="Times New Roman" w:hAnsiTheme="minorHAnsi" w:cstheme="minorHAnsi"/>
                <w:lang w:eastAsia="fr-FR"/>
              </w:rPr>
              <w:t>ou le moins large</w:t>
            </w:r>
            <w:r w:rsidRPr="00146C8C">
              <w:rPr>
                <w:rFonts w:asciiTheme="minorHAnsi" w:eastAsia="Times New Roman" w:hAnsiTheme="minorHAnsi" w:cstheme="minorHAnsi"/>
                <w:lang w:eastAsia="fr-FR"/>
              </w:rPr>
              <w:t xml:space="preserve"> récipient </w:t>
            </w:r>
            <w:r>
              <w:rPr>
                <w:rFonts w:asciiTheme="minorHAnsi" w:eastAsia="Times New Roman" w:hAnsiTheme="minorHAnsi" w:cstheme="minorHAnsi"/>
                <w:lang w:eastAsia="fr-FR"/>
              </w:rPr>
              <w:t>comme étant celui qui en contient le moins.</w:t>
            </w:r>
          </w:p>
          <w:p w:rsidR="000C016B" w:rsidRPr="00146C8C" w:rsidRDefault="000C016B" w:rsidP="000C016B">
            <w:pPr>
              <w:autoSpaceDE w:val="0"/>
              <w:autoSpaceDN w:val="0"/>
              <w:adjustRightInd w:val="0"/>
              <w:spacing w:after="0" w:line="360" w:lineRule="auto"/>
              <w:rPr>
                <w:rFonts w:asciiTheme="minorHAnsi" w:eastAsia="Times New Roman" w:hAnsiTheme="minorHAnsi" w:cstheme="minorHAnsi"/>
                <w:lang w:eastAsia="fr-FR"/>
              </w:rPr>
            </w:pPr>
            <w:r>
              <w:rPr>
                <w:rFonts w:asciiTheme="minorHAnsi" w:eastAsia="Times New Roman" w:hAnsiTheme="minorHAnsi" w:cstheme="minorHAnsi"/>
                <w:lang w:eastAsia="fr-FR"/>
              </w:rPr>
              <w:t>Les</w:t>
            </w:r>
            <w:r w:rsidRPr="00146C8C">
              <w:rPr>
                <w:rFonts w:asciiTheme="minorHAnsi" w:eastAsia="Times New Roman" w:hAnsiTheme="minorHAnsi" w:cstheme="minorHAnsi"/>
                <w:lang w:eastAsia="fr-FR"/>
              </w:rPr>
              <w:t xml:space="preserve"> 3/ 4…6 récipients </w:t>
            </w:r>
            <w:r>
              <w:rPr>
                <w:rFonts w:asciiTheme="minorHAnsi" w:eastAsia="Times New Roman" w:hAnsiTheme="minorHAnsi" w:cstheme="minorHAnsi"/>
                <w:lang w:eastAsia="fr-FR"/>
              </w:rPr>
              <w:t>sont alors</w:t>
            </w:r>
            <w:r w:rsidRPr="00146C8C">
              <w:rPr>
                <w:rFonts w:asciiTheme="minorHAnsi" w:eastAsia="Times New Roman" w:hAnsiTheme="minorHAnsi" w:cstheme="minorHAnsi"/>
                <w:lang w:eastAsia="fr-FR"/>
              </w:rPr>
              <w:t xml:space="preserve"> classé</w:t>
            </w:r>
            <w:r>
              <w:rPr>
                <w:rFonts w:asciiTheme="minorHAnsi" w:eastAsia="Times New Roman" w:hAnsiTheme="minorHAnsi" w:cstheme="minorHAnsi"/>
                <w:lang w:eastAsia="fr-FR"/>
              </w:rPr>
              <w:t>s</w:t>
            </w:r>
            <w:r w:rsidRPr="00146C8C">
              <w:rPr>
                <w:rFonts w:asciiTheme="minorHAnsi" w:eastAsia="Times New Roman" w:hAnsiTheme="minorHAnsi" w:cstheme="minorHAnsi"/>
                <w:lang w:eastAsia="fr-FR"/>
              </w:rPr>
              <w:t xml:space="preserve"> de la plus petite contenance à la plus grande contenance.</w:t>
            </w:r>
          </w:p>
          <w:p w:rsidR="000C016B" w:rsidRDefault="000C016B" w:rsidP="000C016B">
            <w:pPr>
              <w:spacing w:after="0" w:line="360" w:lineRule="auto"/>
              <w:jc w:val="both"/>
              <w:rPr>
                <w:rFonts w:asciiTheme="minorHAnsi" w:eastAsia="Times New Roman" w:hAnsiTheme="minorHAnsi" w:cstheme="minorHAnsi"/>
                <w:lang w:eastAsia="fr-FR"/>
              </w:rPr>
            </w:pPr>
            <w:r>
              <w:rPr>
                <w:rFonts w:asciiTheme="minorHAnsi" w:eastAsia="Times New Roman" w:hAnsiTheme="minorHAnsi" w:cstheme="minorHAnsi"/>
                <w:lang w:eastAsia="fr-FR"/>
              </w:rPr>
              <w:sym w:font="Symbol" w:char="F0DE"/>
            </w:r>
            <w:r w:rsidRPr="00146C8C">
              <w:rPr>
                <w:rFonts w:asciiTheme="minorHAnsi" w:eastAsia="Times New Roman" w:hAnsiTheme="minorHAnsi" w:cstheme="minorHAnsi"/>
                <w:lang w:eastAsia="fr-FR"/>
              </w:rPr>
              <w:t xml:space="preserve">Comment </w:t>
            </w:r>
            <w:r>
              <w:rPr>
                <w:rFonts w:asciiTheme="minorHAnsi" w:eastAsia="Times New Roman" w:hAnsiTheme="minorHAnsi" w:cstheme="minorHAnsi"/>
                <w:lang w:eastAsia="fr-FR"/>
              </w:rPr>
              <w:t xml:space="preserve">en </w:t>
            </w:r>
            <w:r w:rsidRPr="00146C8C">
              <w:rPr>
                <w:rFonts w:asciiTheme="minorHAnsi" w:eastAsia="Times New Roman" w:hAnsiTheme="minorHAnsi" w:cstheme="minorHAnsi"/>
                <w:lang w:eastAsia="fr-FR"/>
              </w:rPr>
              <w:t xml:space="preserve">être sûr ? Comment faire pour </w:t>
            </w:r>
            <w:r>
              <w:rPr>
                <w:rFonts w:asciiTheme="minorHAnsi" w:eastAsia="Times New Roman" w:hAnsiTheme="minorHAnsi" w:cstheme="minorHAnsi"/>
                <w:lang w:eastAsia="fr-FR"/>
              </w:rPr>
              <w:t xml:space="preserve">en </w:t>
            </w:r>
            <w:r w:rsidRPr="00146C8C">
              <w:rPr>
                <w:rFonts w:asciiTheme="minorHAnsi" w:eastAsia="Times New Roman" w:hAnsiTheme="minorHAnsi" w:cstheme="minorHAnsi"/>
                <w:lang w:eastAsia="fr-FR"/>
              </w:rPr>
              <w:t xml:space="preserve">être sûr ? </w:t>
            </w:r>
          </w:p>
          <w:p w:rsidR="000C016B" w:rsidRDefault="000C016B" w:rsidP="000C016B">
            <w:pPr>
              <w:spacing w:after="120" w:line="360" w:lineRule="auto"/>
              <w:jc w:val="both"/>
              <w:rPr>
                <w:rFonts w:asciiTheme="minorHAnsi" w:eastAsia="Times New Roman" w:hAnsiTheme="minorHAnsi" w:cstheme="minorHAnsi"/>
                <w:lang w:eastAsia="fr-FR"/>
              </w:rPr>
            </w:pPr>
            <w:r w:rsidRPr="00146C8C">
              <w:rPr>
                <w:rFonts w:asciiTheme="minorHAnsi" w:eastAsia="Times New Roman" w:hAnsiTheme="minorHAnsi" w:cstheme="minorHAnsi"/>
                <w:lang w:eastAsia="fr-FR"/>
              </w:rPr>
              <w:t>Les élèves s’aperçoivent de la nécessité d’utiliser un moyen pour vérifier.</w:t>
            </w:r>
          </w:p>
          <w:p w:rsidR="000C016B" w:rsidRPr="00540FF4" w:rsidRDefault="000C016B" w:rsidP="00587DF3">
            <w:pPr>
              <w:autoSpaceDE w:val="0"/>
              <w:autoSpaceDN w:val="0"/>
              <w:adjustRightInd w:val="0"/>
              <w:spacing w:after="120" w:line="360" w:lineRule="auto"/>
              <w:rPr>
                <w:rFonts w:asciiTheme="minorHAnsi" w:eastAsia="Times New Roman" w:hAnsiTheme="minorHAnsi" w:cstheme="minorHAnsi"/>
                <w:lang w:eastAsia="fr-FR"/>
              </w:rPr>
            </w:pPr>
            <w:r w:rsidRPr="00087F1E">
              <w:rPr>
                <w:rFonts w:asciiTheme="minorHAnsi" w:eastAsia="Times New Roman" w:hAnsiTheme="minorHAnsi" w:cstheme="minorHAnsi"/>
                <w:i/>
                <w:lang w:eastAsia="fr-FR"/>
              </w:rPr>
              <w:t>NB : Garder la trace de ce classement</w:t>
            </w:r>
          </w:p>
        </w:tc>
      </w:tr>
      <w:tr w:rsidR="0081262B" w:rsidRPr="00802A56" w:rsidTr="000C016B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624"/>
        </w:trPr>
        <w:tc>
          <w:tcPr>
            <w:tcW w:w="11036" w:type="dxa"/>
            <w:gridSpan w:val="2"/>
          </w:tcPr>
          <w:p w:rsidR="0081262B" w:rsidRPr="008C3330" w:rsidRDefault="0081262B" w:rsidP="008C3330">
            <w:pPr>
              <w:autoSpaceDE w:val="0"/>
              <w:autoSpaceDN w:val="0"/>
              <w:adjustRightInd w:val="0"/>
              <w:spacing w:before="120" w:after="0" w:line="360" w:lineRule="auto"/>
              <w:jc w:val="center"/>
              <w:rPr>
                <w:rFonts w:asciiTheme="minorHAnsi" w:eastAsia="Times New Roman" w:hAnsiTheme="minorHAnsi" w:cstheme="minorHAnsi"/>
                <w:b/>
                <w:sz w:val="32"/>
                <w:szCs w:val="32"/>
                <w:lang w:eastAsia="fr-FR"/>
              </w:rPr>
            </w:pPr>
            <w:r w:rsidRPr="008C3330">
              <w:rPr>
                <w:rFonts w:asciiTheme="minorHAnsi" w:eastAsia="Times New Roman" w:hAnsiTheme="minorHAnsi" w:cstheme="minorHAnsi"/>
                <w:b/>
                <w:sz w:val="32"/>
                <w:szCs w:val="32"/>
                <w:lang w:eastAsia="fr-FR"/>
              </w:rPr>
              <w:lastRenderedPageBreak/>
              <w:t>DONNER DU SENS A LA GRANDEUR : comparer des contenances</w:t>
            </w:r>
          </w:p>
        </w:tc>
      </w:tr>
      <w:tr w:rsidR="00DB27BC" w:rsidRPr="00802A56" w:rsidTr="00147146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841"/>
        </w:trPr>
        <w:tc>
          <w:tcPr>
            <w:tcW w:w="2034" w:type="dxa"/>
          </w:tcPr>
          <w:p w:rsidR="00DB27BC" w:rsidRDefault="00DB27BC" w:rsidP="00E80F6E">
            <w:pPr>
              <w:rPr>
                <w:rFonts w:cs="Arial"/>
              </w:rPr>
            </w:pPr>
          </w:p>
          <w:p w:rsidR="00DB27BC" w:rsidRDefault="00DB27BC" w:rsidP="00E80F6E">
            <w:pPr>
              <w:rPr>
                <w:rFonts w:cs="Arial"/>
              </w:rPr>
            </w:pPr>
          </w:p>
          <w:p w:rsidR="00DB27BC" w:rsidRDefault="00DB27BC" w:rsidP="00E80F6E">
            <w:pPr>
              <w:rPr>
                <w:rFonts w:cs="Arial"/>
              </w:rPr>
            </w:pPr>
          </w:p>
          <w:p w:rsidR="00DB27BC" w:rsidRDefault="00DB27BC" w:rsidP="00E80F6E">
            <w:pPr>
              <w:rPr>
                <w:rFonts w:cs="Arial"/>
              </w:rPr>
            </w:pPr>
          </w:p>
          <w:p w:rsidR="00C26D8F" w:rsidRPr="00C26D8F" w:rsidRDefault="00DB27BC" w:rsidP="00C26D8F">
            <w:pPr>
              <w:spacing w:after="46" w:line="360" w:lineRule="auto"/>
              <w:ind w:left="-5"/>
              <w:jc w:val="both"/>
              <w:rPr>
                <w:rFonts w:cs="Arial"/>
                <w:b/>
              </w:rPr>
            </w:pPr>
            <w:r>
              <w:rPr>
                <w:rFonts w:cs="Arial"/>
                <w:b/>
              </w:rPr>
              <w:t xml:space="preserve">Comparaison direct </w:t>
            </w:r>
            <w:r w:rsidR="00C26D8F" w:rsidRPr="00C26D8F">
              <w:rPr>
                <w:rFonts w:cs="Arial"/>
                <w:b/>
              </w:rPr>
              <w:t xml:space="preserve">Classement d’objets selon un critère donné </w:t>
            </w:r>
          </w:p>
          <w:p w:rsidR="00DB27BC" w:rsidRPr="00F96147" w:rsidRDefault="00DB27BC" w:rsidP="00F96147">
            <w:pPr>
              <w:jc w:val="center"/>
              <w:rPr>
                <w:rFonts w:cs="Arial"/>
                <w:b/>
              </w:rPr>
            </w:pPr>
          </w:p>
        </w:tc>
        <w:tc>
          <w:tcPr>
            <w:tcW w:w="9002" w:type="dxa"/>
          </w:tcPr>
          <w:p w:rsidR="00335C88" w:rsidRPr="00147146" w:rsidRDefault="00764EB9" w:rsidP="00335C88">
            <w:pPr>
              <w:spacing w:after="120" w:line="360" w:lineRule="auto"/>
              <w:ind w:left="-5"/>
              <w:jc w:val="both"/>
              <w:rPr>
                <w:rFonts w:asciiTheme="minorHAnsi" w:eastAsia="Times New Roman" w:hAnsiTheme="minorHAnsi" w:cstheme="minorHAnsi"/>
                <w:lang w:eastAsia="fr-FR"/>
              </w:rPr>
            </w:pPr>
            <w:r w:rsidRPr="00147146">
              <w:rPr>
                <w:rFonts w:asciiTheme="minorHAnsi" w:eastAsia="Times New Roman" w:hAnsiTheme="minorHAnsi" w:cstheme="minorHAnsi"/>
                <w:iCs/>
                <w:lang w:eastAsia="fr-FR"/>
              </w:rPr>
              <w:t>Dans cette séance, l</w:t>
            </w:r>
            <w:r w:rsidRPr="00147146">
              <w:rPr>
                <w:rFonts w:asciiTheme="minorHAnsi" w:eastAsia="Times New Roman" w:hAnsiTheme="minorHAnsi" w:cstheme="minorHAnsi"/>
                <w:lang w:eastAsia="fr-FR"/>
              </w:rPr>
              <w:t xml:space="preserve">’enseignant guide vers une distinction entre la contenance des récipients et d’autres caractéristiques des objets. </w:t>
            </w:r>
            <w:r w:rsidR="00335C88" w:rsidRPr="00147146">
              <w:rPr>
                <w:rFonts w:asciiTheme="minorHAnsi" w:eastAsia="Times New Roman" w:hAnsiTheme="minorHAnsi" w:cstheme="minorHAnsi"/>
                <w:lang w:eastAsia="fr-FR"/>
              </w:rPr>
              <w:t>D</w:t>
            </w:r>
            <w:r w:rsidR="00335C88" w:rsidRPr="00147146">
              <w:rPr>
                <w:rFonts w:asciiTheme="minorHAnsi" w:eastAsia="Times New Roman" w:hAnsiTheme="minorHAnsi" w:cstheme="minorHAnsi"/>
                <w:color w:val="000000"/>
                <w:lang w:eastAsia="fr-FR"/>
              </w:rPr>
              <w:t xml:space="preserve">eux objets peuvent avoir la même forme et une contenance différente </w:t>
            </w:r>
            <w:r w:rsidR="00335C88" w:rsidRPr="00147146">
              <w:rPr>
                <w:rFonts w:asciiTheme="minorHAnsi" w:eastAsia="Times New Roman" w:hAnsiTheme="minorHAnsi" w:cstheme="minorHAnsi"/>
                <w:lang w:eastAsia="fr-FR"/>
              </w:rPr>
              <w:t>ou avoir une forme différente et la même contenance.</w:t>
            </w:r>
          </w:p>
          <w:p w:rsidR="00DB27BC" w:rsidRPr="00147146" w:rsidRDefault="00DB27BC" w:rsidP="00696FEB">
            <w:pPr>
              <w:spacing w:after="46" w:line="360" w:lineRule="auto"/>
              <w:ind w:left="-5"/>
              <w:jc w:val="both"/>
              <w:rPr>
                <w:rFonts w:asciiTheme="minorHAnsi" w:hAnsiTheme="minorHAnsi" w:cstheme="minorHAnsi"/>
              </w:rPr>
            </w:pPr>
            <w:r w:rsidRPr="00147146">
              <w:rPr>
                <w:rFonts w:asciiTheme="minorHAnsi" w:hAnsiTheme="minorHAnsi" w:cstheme="minorHAnsi"/>
                <w:b/>
              </w:rPr>
              <w:t>1/</w:t>
            </w:r>
            <w:r w:rsidRPr="00147146">
              <w:rPr>
                <w:rFonts w:asciiTheme="minorHAnsi" w:hAnsiTheme="minorHAnsi" w:cstheme="minorHAnsi"/>
                <w:b/>
                <w:u w:val="single"/>
              </w:rPr>
              <w:t>Comparaison directe de la contenance de deux récipients</w:t>
            </w:r>
            <w:r w:rsidR="00C26D8F" w:rsidRPr="00147146">
              <w:rPr>
                <w:rFonts w:asciiTheme="minorHAnsi" w:hAnsiTheme="minorHAnsi" w:cstheme="minorHAnsi"/>
                <w:b/>
                <w:u w:val="single"/>
              </w:rPr>
              <w:t xml:space="preserve"> différents</w:t>
            </w:r>
            <w:r w:rsidRPr="00147146">
              <w:rPr>
                <w:rFonts w:asciiTheme="minorHAnsi" w:hAnsiTheme="minorHAnsi" w:cstheme="minorHAnsi"/>
                <w:b/>
                <w:u w:val="single"/>
              </w:rPr>
              <w:t xml:space="preserve"> </w:t>
            </w:r>
            <w:r w:rsidR="00696FEB" w:rsidRPr="00147146">
              <w:rPr>
                <w:rFonts w:asciiTheme="minorHAnsi" w:hAnsiTheme="minorHAnsi" w:cstheme="minorHAnsi"/>
              </w:rPr>
              <w:t>(</w:t>
            </w:r>
            <w:r w:rsidRPr="00147146">
              <w:rPr>
                <w:rFonts w:asciiTheme="minorHAnsi" w:hAnsiTheme="minorHAnsi" w:cstheme="minorHAnsi"/>
              </w:rPr>
              <w:t>Reprise des objets utilisés lors de la séance précédente</w:t>
            </w:r>
            <w:r w:rsidR="00696FEB" w:rsidRPr="00147146">
              <w:rPr>
                <w:rFonts w:asciiTheme="minorHAnsi" w:hAnsiTheme="minorHAnsi" w:cstheme="minorHAnsi"/>
              </w:rPr>
              <w:t>)</w:t>
            </w:r>
          </w:p>
          <w:p w:rsidR="00DB27BC" w:rsidRPr="00147146" w:rsidRDefault="00DB27BC" w:rsidP="0081262B">
            <w:pPr>
              <w:spacing w:after="46" w:line="360" w:lineRule="auto"/>
              <w:ind w:left="-5"/>
              <w:jc w:val="both"/>
              <w:rPr>
                <w:rFonts w:asciiTheme="minorHAnsi" w:hAnsiTheme="minorHAnsi" w:cstheme="minorHAnsi"/>
                <w:i/>
                <w:u w:val="single"/>
              </w:rPr>
            </w:pPr>
            <w:r w:rsidRPr="00147146">
              <w:rPr>
                <w:rFonts w:asciiTheme="minorHAnsi" w:hAnsiTheme="minorHAnsi" w:cstheme="minorHAnsi"/>
                <w:i/>
                <w:u w:val="single"/>
              </w:rPr>
              <w:t>Comment savoir quel récipient contient le plus d’eau ?</w:t>
            </w:r>
          </w:p>
          <w:p w:rsidR="00DB27BC" w:rsidRPr="00147146" w:rsidRDefault="00696FEB" w:rsidP="0081262B">
            <w:pPr>
              <w:spacing w:after="46" w:line="360" w:lineRule="auto"/>
              <w:ind w:left="-5"/>
              <w:jc w:val="both"/>
              <w:rPr>
                <w:rFonts w:asciiTheme="minorHAnsi" w:hAnsiTheme="minorHAnsi" w:cstheme="minorHAnsi"/>
              </w:rPr>
            </w:pPr>
            <w:r w:rsidRPr="00147146">
              <w:rPr>
                <w:rFonts w:asciiTheme="minorHAnsi" w:hAnsiTheme="minorHAnsi" w:cstheme="minorHAnsi"/>
              </w:rPr>
              <w:sym w:font="Symbol" w:char="F0DE"/>
            </w:r>
            <w:r w:rsidR="00DB27BC" w:rsidRPr="00147146">
              <w:rPr>
                <w:rFonts w:asciiTheme="minorHAnsi" w:hAnsiTheme="minorHAnsi" w:cstheme="minorHAnsi"/>
              </w:rPr>
              <w:t>Mise en œuvre du transvasement pour comparer</w:t>
            </w:r>
          </w:p>
          <w:p w:rsidR="00DB27BC" w:rsidRPr="00147146" w:rsidRDefault="008C3330" w:rsidP="008C3330">
            <w:pPr>
              <w:spacing w:after="120" w:line="360" w:lineRule="auto"/>
              <w:ind w:left="-5"/>
              <w:rPr>
                <w:rFonts w:asciiTheme="minorHAnsi" w:hAnsiTheme="minorHAnsi" w:cstheme="minorHAnsi"/>
              </w:rPr>
            </w:pPr>
            <w:r w:rsidRPr="00147146">
              <w:rPr>
                <w:rFonts w:asciiTheme="minorHAnsi" w:hAnsiTheme="minorHAnsi" w:cstheme="minorHAnsi"/>
                <w:noProof/>
                <w:lang w:eastAsia="fr-FR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3428365</wp:posOffset>
                  </wp:positionH>
                  <wp:positionV relativeFrom="paragraph">
                    <wp:posOffset>245110</wp:posOffset>
                  </wp:positionV>
                  <wp:extent cx="2145030" cy="838200"/>
                  <wp:effectExtent l="0" t="0" r="7620" b="0"/>
                  <wp:wrapTight wrapText="bothSides">
                    <wp:wrapPolygon edited="0">
                      <wp:start x="0" y="0"/>
                      <wp:lineTo x="0" y="21109"/>
                      <wp:lineTo x="21485" y="21109"/>
                      <wp:lineTo x="21485" y="0"/>
                      <wp:lineTo x="0" y="0"/>
                    </wp:wrapPolygon>
                  </wp:wrapTight>
                  <wp:docPr id="25" name="Imag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4743" r="10109"/>
                          <a:stretch/>
                        </pic:blipFill>
                        <pic:spPr bwMode="auto">
                          <a:xfrm>
                            <a:off x="0" y="0"/>
                            <a:ext cx="2145030" cy="838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96FEB" w:rsidRPr="00147146">
              <w:rPr>
                <w:rFonts w:asciiTheme="minorHAnsi" w:hAnsiTheme="minorHAnsi" w:cstheme="minorHAnsi"/>
              </w:rPr>
              <w:t xml:space="preserve">Deux récipients vides : par exemple une tasse et une bouteille </w:t>
            </w:r>
          </w:p>
          <w:p w:rsidR="00DB27BC" w:rsidRPr="00147146" w:rsidRDefault="00DB27BC" w:rsidP="0081262B">
            <w:pPr>
              <w:spacing w:after="46" w:line="360" w:lineRule="auto"/>
              <w:ind w:left="-5"/>
              <w:jc w:val="both"/>
              <w:rPr>
                <w:rFonts w:asciiTheme="minorHAnsi" w:hAnsiTheme="minorHAnsi" w:cstheme="minorHAnsi"/>
              </w:rPr>
            </w:pPr>
            <w:r w:rsidRPr="00147146">
              <w:rPr>
                <w:rFonts w:asciiTheme="minorHAnsi" w:hAnsiTheme="minorHAnsi" w:cstheme="minorHAnsi"/>
              </w:rPr>
              <w:t xml:space="preserve">Procédure : remplir la tasse et l’a transvasée dans la bouteille ou inversement, </w:t>
            </w:r>
          </w:p>
          <w:p w:rsidR="00696FEB" w:rsidRPr="00147146" w:rsidRDefault="00696FEB" w:rsidP="0081262B">
            <w:pPr>
              <w:spacing w:after="46" w:line="360" w:lineRule="auto"/>
              <w:ind w:left="-5"/>
              <w:jc w:val="both"/>
              <w:rPr>
                <w:rFonts w:asciiTheme="minorHAnsi" w:hAnsiTheme="minorHAnsi" w:cstheme="minorHAnsi"/>
                <w:u w:val="single"/>
              </w:rPr>
            </w:pPr>
          </w:p>
          <w:p w:rsidR="00DB27BC" w:rsidRPr="00147146" w:rsidRDefault="00045ECE" w:rsidP="008C3330">
            <w:pPr>
              <w:autoSpaceDE w:val="0"/>
              <w:autoSpaceDN w:val="0"/>
              <w:adjustRightInd w:val="0"/>
              <w:spacing w:after="120" w:line="240" w:lineRule="auto"/>
              <w:rPr>
                <w:rFonts w:asciiTheme="minorHAnsi" w:hAnsiTheme="minorHAnsi" w:cstheme="minorHAnsi"/>
              </w:rPr>
            </w:pPr>
            <w:r w:rsidRPr="00147146">
              <w:rPr>
                <w:rFonts w:asciiTheme="minorHAnsi" w:hAnsiTheme="minorHAnsi" w:cstheme="minorHAnsi"/>
                <w:noProof/>
                <w:lang w:eastAsia="fr-FR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1475105</wp:posOffset>
                  </wp:positionH>
                  <wp:positionV relativeFrom="paragraph">
                    <wp:posOffset>255270</wp:posOffset>
                  </wp:positionV>
                  <wp:extent cx="2943225" cy="744220"/>
                  <wp:effectExtent l="0" t="0" r="9525" b="0"/>
                  <wp:wrapTight wrapText="bothSides">
                    <wp:wrapPolygon edited="0">
                      <wp:start x="0" y="0"/>
                      <wp:lineTo x="0" y="21010"/>
                      <wp:lineTo x="21530" y="21010"/>
                      <wp:lineTo x="21530" y="0"/>
                      <wp:lineTo x="0" y="0"/>
                    </wp:wrapPolygon>
                  </wp:wrapTight>
                  <wp:docPr id="26" name="Imag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34" r="32140" b="72393"/>
                          <a:stretch/>
                        </pic:blipFill>
                        <pic:spPr bwMode="auto">
                          <a:xfrm>
                            <a:off x="0" y="0"/>
                            <a:ext cx="2943225" cy="7442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32DCF" w:rsidRPr="00147146">
              <w:rPr>
                <w:rFonts w:asciiTheme="minorHAnsi" w:hAnsiTheme="minorHAnsi" w:cstheme="minorHAnsi"/>
              </w:rPr>
              <w:t xml:space="preserve"> </w:t>
            </w:r>
            <w:r w:rsidR="00DB27BC" w:rsidRPr="00147146">
              <w:rPr>
                <w:rFonts w:asciiTheme="minorHAnsi" w:hAnsiTheme="minorHAnsi" w:cstheme="minorHAnsi"/>
              </w:rPr>
              <w:t xml:space="preserve"> </w:t>
            </w:r>
            <w:r w:rsidR="00A32DCF" w:rsidRPr="00147146">
              <w:rPr>
                <w:rFonts w:asciiTheme="minorHAnsi" w:hAnsiTheme="minorHAnsi" w:cstheme="minorHAnsi"/>
              </w:rPr>
              <w:sym w:font="Symbol" w:char="F0DE"/>
            </w:r>
            <w:r w:rsidR="00DB27BC" w:rsidRPr="00147146">
              <w:rPr>
                <w:rFonts w:asciiTheme="minorHAnsi" w:hAnsiTheme="minorHAnsi" w:cstheme="minorHAnsi"/>
              </w:rPr>
              <w:t>Poursuivre avec d’autres récipients de la séance précédente</w:t>
            </w:r>
          </w:p>
          <w:p w:rsidR="00DB27BC" w:rsidRPr="00147146" w:rsidRDefault="00045ECE" w:rsidP="0081262B">
            <w:pPr>
              <w:pStyle w:val="Sansinterligne"/>
              <w:spacing w:line="360" w:lineRule="auto"/>
              <w:jc w:val="center"/>
              <w:rPr>
                <w:rFonts w:asciiTheme="minorHAnsi" w:hAnsiTheme="minorHAnsi" w:cstheme="minorHAnsi"/>
                <w:b/>
                <w:u w:val="single"/>
              </w:rPr>
            </w:pPr>
            <w:r>
              <w:rPr>
                <w:rFonts w:asciiTheme="minorHAnsi" w:hAnsiTheme="minorHAnsi" w:cstheme="minorHAnsi"/>
              </w:rPr>
              <w:t xml:space="preserve">                     </w:t>
            </w:r>
            <w:r w:rsidR="00A32DCF" w:rsidRPr="00147146">
              <w:rPr>
                <w:rFonts w:asciiTheme="minorHAnsi" w:hAnsiTheme="minorHAnsi" w:cstheme="minorHAnsi"/>
              </w:rPr>
              <w:t>Exemple</w:t>
            </w:r>
            <w:r w:rsidR="00696FEB" w:rsidRPr="00147146">
              <w:rPr>
                <w:rFonts w:asciiTheme="minorHAnsi" w:hAnsiTheme="minorHAnsi" w:cstheme="minorHAnsi"/>
              </w:rPr>
              <w:t>s</w:t>
            </w:r>
            <w:r w:rsidR="00A32DCF" w:rsidRPr="00147146">
              <w:rPr>
                <w:rFonts w:asciiTheme="minorHAnsi" w:hAnsiTheme="minorHAnsi" w:cstheme="minorHAnsi"/>
              </w:rPr>
              <w:t> :</w:t>
            </w:r>
            <w:r w:rsidR="00A32DCF" w:rsidRPr="00147146">
              <w:rPr>
                <w:rFonts w:asciiTheme="minorHAnsi" w:hAnsiTheme="minorHAnsi" w:cstheme="minorHAnsi"/>
                <w:b/>
                <w:u w:val="single"/>
              </w:rPr>
              <w:t xml:space="preserve"> </w:t>
            </w:r>
          </w:p>
          <w:p w:rsidR="00DB27BC" w:rsidRPr="00147146" w:rsidRDefault="00DB27BC" w:rsidP="0081262B">
            <w:pPr>
              <w:pStyle w:val="Sansinterligne"/>
              <w:spacing w:line="360" w:lineRule="auto"/>
              <w:jc w:val="both"/>
              <w:rPr>
                <w:rFonts w:asciiTheme="minorHAnsi" w:hAnsiTheme="minorHAnsi" w:cstheme="minorHAnsi"/>
                <w:b/>
                <w:u w:val="single"/>
              </w:rPr>
            </w:pPr>
          </w:p>
          <w:p w:rsidR="008C3330" w:rsidRDefault="008C3330" w:rsidP="00587DF3">
            <w:pPr>
              <w:autoSpaceDE w:val="0"/>
              <w:autoSpaceDN w:val="0"/>
              <w:adjustRightInd w:val="0"/>
              <w:spacing w:after="0" w:line="360" w:lineRule="auto"/>
              <w:rPr>
                <w:rFonts w:asciiTheme="minorHAnsi" w:hAnsiTheme="minorHAnsi" w:cstheme="minorHAnsi"/>
                <w:b/>
                <w:u w:val="single"/>
              </w:rPr>
            </w:pPr>
          </w:p>
          <w:p w:rsidR="00587DF3" w:rsidRPr="00147146" w:rsidRDefault="00587DF3" w:rsidP="00587DF3">
            <w:pPr>
              <w:autoSpaceDE w:val="0"/>
              <w:autoSpaceDN w:val="0"/>
              <w:adjustRightInd w:val="0"/>
              <w:spacing w:after="0" w:line="360" w:lineRule="auto"/>
              <w:rPr>
                <w:rFonts w:asciiTheme="minorHAnsi" w:hAnsiTheme="minorHAnsi" w:cstheme="minorHAnsi"/>
              </w:rPr>
            </w:pPr>
            <w:r w:rsidRPr="00147146">
              <w:rPr>
                <w:rFonts w:asciiTheme="minorHAnsi" w:hAnsiTheme="minorHAnsi" w:cstheme="minorHAnsi"/>
                <w:b/>
                <w:u w:val="single"/>
              </w:rPr>
              <w:lastRenderedPageBreak/>
              <w:t>Synthèse</w:t>
            </w:r>
            <w:r w:rsidRPr="00147146">
              <w:rPr>
                <w:rFonts w:asciiTheme="minorHAnsi" w:hAnsiTheme="minorHAnsi" w:cstheme="minorHAnsi"/>
              </w:rPr>
              <w:t> :</w:t>
            </w:r>
          </w:p>
          <w:p w:rsidR="00587DF3" w:rsidRPr="00147146" w:rsidRDefault="00147146" w:rsidP="00587DF3">
            <w:pPr>
              <w:autoSpaceDE w:val="0"/>
              <w:autoSpaceDN w:val="0"/>
              <w:adjustRightInd w:val="0"/>
              <w:spacing w:after="0" w:line="360" w:lineRule="auto"/>
              <w:rPr>
                <w:rFonts w:asciiTheme="minorHAnsi" w:eastAsia="Times New Roman" w:hAnsiTheme="minorHAnsi" w:cstheme="minorHAnsi"/>
                <w:lang w:eastAsia="fr-FR"/>
              </w:rPr>
            </w:pPr>
            <w:r w:rsidRPr="00147146">
              <w:rPr>
                <w:rFonts w:asciiTheme="minorHAnsi" w:hAnsiTheme="minorHAnsi" w:cstheme="minorHAnsi"/>
              </w:rPr>
              <w:t>-</w:t>
            </w:r>
            <w:r w:rsidR="00587DF3" w:rsidRPr="00147146">
              <w:rPr>
                <w:rFonts w:asciiTheme="minorHAnsi" w:hAnsiTheme="minorHAnsi" w:cstheme="minorHAnsi"/>
              </w:rPr>
              <w:t xml:space="preserve"> </w:t>
            </w:r>
            <w:r w:rsidR="00587DF3" w:rsidRPr="00147146">
              <w:rPr>
                <w:rFonts w:asciiTheme="minorHAnsi" w:eastAsia="Times New Roman" w:hAnsiTheme="minorHAnsi" w:cstheme="minorHAnsi"/>
                <w:lang w:eastAsia="fr-FR"/>
              </w:rPr>
              <w:t xml:space="preserve">Lorsque le récipient qui reçoit le transvasement </w:t>
            </w:r>
            <w:r w:rsidR="00587DF3" w:rsidRPr="00147146">
              <w:rPr>
                <w:rFonts w:asciiTheme="minorHAnsi" w:eastAsia="Times New Roman" w:hAnsiTheme="minorHAnsi" w:cstheme="minorHAnsi"/>
                <w:b/>
                <w:bCs/>
                <w:lang w:eastAsia="fr-FR"/>
              </w:rPr>
              <w:t>déborde</w:t>
            </w:r>
            <w:r w:rsidR="00587DF3" w:rsidRPr="00147146">
              <w:rPr>
                <w:rFonts w:asciiTheme="minorHAnsi" w:eastAsia="Times New Roman" w:hAnsiTheme="minorHAnsi" w:cstheme="minorHAnsi"/>
                <w:lang w:eastAsia="fr-FR"/>
              </w:rPr>
              <w:t xml:space="preserve">, sa contenance </w:t>
            </w:r>
            <w:r w:rsidR="00587DF3" w:rsidRPr="00147146">
              <w:rPr>
                <w:rFonts w:asciiTheme="minorHAnsi" w:eastAsia="Times New Roman" w:hAnsiTheme="minorHAnsi" w:cstheme="minorHAnsi"/>
                <w:b/>
                <w:bCs/>
                <w:lang w:eastAsia="fr-FR"/>
              </w:rPr>
              <w:t xml:space="preserve">est plus petite que </w:t>
            </w:r>
            <w:r w:rsidR="00587DF3" w:rsidRPr="00147146">
              <w:rPr>
                <w:rFonts w:asciiTheme="minorHAnsi" w:eastAsia="Times New Roman" w:hAnsiTheme="minorHAnsi" w:cstheme="minorHAnsi"/>
                <w:lang w:eastAsia="fr-FR"/>
              </w:rPr>
              <w:t>celle dont est issu le contenu qui lui est transvasé</w:t>
            </w:r>
            <w:r>
              <w:rPr>
                <w:rFonts w:asciiTheme="minorHAnsi" w:eastAsia="Times New Roman" w:hAnsiTheme="minorHAnsi" w:cstheme="minorHAnsi"/>
                <w:lang w:eastAsia="fr-FR"/>
              </w:rPr>
              <w:t>.</w:t>
            </w:r>
          </w:p>
          <w:p w:rsidR="00587DF3" w:rsidRPr="00147146" w:rsidRDefault="00147146" w:rsidP="00587DF3">
            <w:pPr>
              <w:autoSpaceDE w:val="0"/>
              <w:autoSpaceDN w:val="0"/>
              <w:adjustRightInd w:val="0"/>
              <w:spacing w:after="0" w:line="360" w:lineRule="auto"/>
              <w:rPr>
                <w:rFonts w:asciiTheme="minorHAnsi" w:eastAsia="Times New Roman" w:hAnsiTheme="minorHAnsi" w:cstheme="minorHAnsi"/>
                <w:b/>
                <w:bCs/>
                <w:lang w:eastAsia="fr-FR"/>
              </w:rPr>
            </w:pPr>
            <w:r w:rsidRPr="00147146">
              <w:rPr>
                <w:rFonts w:asciiTheme="minorHAnsi" w:eastAsia="Times New Roman" w:hAnsiTheme="minorHAnsi" w:cstheme="minorHAnsi"/>
                <w:lang w:eastAsia="fr-FR"/>
              </w:rPr>
              <w:t xml:space="preserve">- </w:t>
            </w:r>
            <w:r w:rsidR="00587DF3" w:rsidRPr="00147146">
              <w:rPr>
                <w:rFonts w:asciiTheme="minorHAnsi" w:eastAsia="Times New Roman" w:hAnsiTheme="minorHAnsi" w:cstheme="minorHAnsi"/>
                <w:lang w:eastAsia="fr-FR"/>
              </w:rPr>
              <w:t xml:space="preserve">Lorsque le récipient qui reçoit le transvasement </w:t>
            </w:r>
            <w:r w:rsidR="00587DF3" w:rsidRPr="00147146">
              <w:rPr>
                <w:rFonts w:asciiTheme="minorHAnsi" w:eastAsia="Times New Roman" w:hAnsiTheme="minorHAnsi" w:cstheme="minorHAnsi"/>
                <w:b/>
                <w:bCs/>
                <w:lang w:eastAsia="fr-FR"/>
              </w:rPr>
              <w:t>a</w:t>
            </w:r>
            <w:r w:rsidR="00587DF3" w:rsidRPr="00147146">
              <w:rPr>
                <w:rFonts w:asciiTheme="minorHAnsi" w:eastAsia="Times New Roman" w:hAnsiTheme="minorHAnsi" w:cstheme="minorHAnsi"/>
                <w:lang w:eastAsia="fr-FR"/>
              </w:rPr>
              <w:t xml:space="preserve"> </w:t>
            </w:r>
            <w:r w:rsidR="00587DF3" w:rsidRPr="00147146">
              <w:rPr>
                <w:rFonts w:asciiTheme="minorHAnsi" w:eastAsia="Times New Roman" w:hAnsiTheme="minorHAnsi" w:cstheme="minorHAnsi"/>
                <w:b/>
                <w:bCs/>
                <w:lang w:eastAsia="fr-FR"/>
              </w:rPr>
              <w:t>encore</w:t>
            </w:r>
            <w:r w:rsidR="00587DF3" w:rsidRPr="00147146">
              <w:rPr>
                <w:rFonts w:asciiTheme="minorHAnsi" w:eastAsia="Times New Roman" w:hAnsiTheme="minorHAnsi" w:cstheme="minorHAnsi"/>
                <w:lang w:eastAsia="fr-FR"/>
              </w:rPr>
              <w:t xml:space="preserve"> </w:t>
            </w:r>
            <w:r w:rsidR="00587DF3" w:rsidRPr="00147146">
              <w:rPr>
                <w:rFonts w:asciiTheme="minorHAnsi" w:eastAsia="Times New Roman" w:hAnsiTheme="minorHAnsi" w:cstheme="minorHAnsi"/>
                <w:b/>
                <w:bCs/>
                <w:lang w:eastAsia="fr-FR"/>
              </w:rPr>
              <w:t>de la place (il n’est pas rempli</w:t>
            </w:r>
          </w:p>
          <w:p w:rsidR="00587DF3" w:rsidRPr="00147146" w:rsidRDefault="00587DF3" w:rsidP="00587DF3">
            <w:pPr>
              <w:autoSpaceDE w:val="0"/>
              <w:autoSpaceDN w:val="0"/>
              <w:adjustRightInd w:val="0"/>
              <w:spacing w:after="0" w:line="360" w:lineRule="auto"/>
              <w:rPr>
                <w:rFonts w:asciiTheme="minorHAnsi" w:eastAsia="Times New Roman" w:hAnsiTheme="minorHAnsi" w:cstheme="minorHAnsi"/>
                <w:lang w:eastAsia="fr-FR"/>
              </w:rPr>
            </w:pPr>
            <w:r w:rsidRPr="00147146">
              <w:rPr>
                <w:rFonts w:asciiTheme="minorHAnsi" w:eastAsia="Times New Roman" w:hAnsiTheme="minorHAnsi" w:cstheme="minorHAnsi"/>
                <w:b/>
                <w:bCs/>
                <w:lang w:eastAsia="fr-FR"/>
              </w:rPr>
              <w:t>à ras bord</w:t>
            </w:r>
            <w:r w:rsidRPr="00147146">
              <w:rPr>
                <w:rFonts w:asciiTheme="minorHAnsi" w:eastAsia="Times New Roman" w:hAnsiTheme="minorHAnsi" w:cstheme="minorHAnsi"/>
                <w:lang w:eastAsia="fr-FR"/>
              </w:rPr>
              <w:t xml:space="preserve">), sa contenance </w:t>
            </w:r>
            <w:r w:rsidRPr="00147146">
              <w:rPr>
                <w:rFonts w:asciiTheme="minorHAnsi" w:eastAsia="Times New Roman" w:hAnsiTheme="minorHAnsi" w:cstheme="minorHAnsi"/>
                <w:b/>
                <w:bCs/>
                <w:lang w:eastAsia="fr-FR"/>
              </w:rPr>
              <w:t xml:space="preserve">est plus grande que </w:t>
            </w:r>
            <w:r w:rsidRPr="00147146">
              <w:rPr>
                <w:rFonts w:asciiTheme="minorHAnsi" w:eastAsia="Times New Roman" w:hAnsiTheme="minorHAnsi" w:cstheme="minorHAnsi"/>
                <w:lang w:eastAsia="fr-FR"/>
              </w:rPr>
              <w:t>celle dont est issu le contenu qui lui est</w:t>
            </w:r>
          </w:p>
          <w:p w:rsidR="00587DF3" w:rsidRPr="00147146" w:rsidRDefault="00587DF3" w:rsidP="00587DF3">
            <w:pPr>
              <w:autoSpaceDE w:val="0"/>
              <w:autoSpaceDN w:val="0"/>
              <w:adjustRightInd w:val="0"/>
              <w:spacing w:after="0" w:line="360" w:lineRule="auto"/>
              <w:rPr>
                <w:rFonts w:asciiTheme="minorHAnsi" w:eastAsia="Times New Roman" w:hAnsiTheme="minorHAnsi" w:cstheme="minorHAnsi"/>
                <w:lang w:eastAsia="fr-FR"/>
              </w:rPr>
            </w:pPr>
            <w:r w:rsidRPr="00147146">
              <w:rPr>
                <w:rFonts w:asciiTheme="minorHAnsi" w:eastAsia="Times New Roman" w:hAnsiTheme="minorHAnsi" w:cstheme="minorHAnsi"/>
                <w:lang w:eastAsia="fr-FR"/>
              </w:rPr>
              <w:t>transvasé</w:t>
            </w:r>
            <w:r w:rsidR="00147146">
              <w:rPr>
                <w:rFonts w:asciiTheme="minorHAnsi" w:eastAsia="Times New Roman" w:hAnsiTheme="minorHAnsi" w:cstheme="minorHAnsi"/>
                <w:lang w:eastAsia="fr-FR"/>
              </w:rPr>
              <w:t>.</w:t>
            </w:r>
          </w:p>
          <w:p w:rsidR="00587DF3" w:rsidRPr="00147146" w:rsidRDefault="00147146" w:rsidP="00587DF3">
            <w:pPr>
              <w:autoSpaceDE w:val="0"/>
              <w:autoSpaceDN w:val="0"/>
              <w:adjustRightInd w:val="0"/>
              <w:spacing w:after="120" w:line="360" w:lineRule="auto"/>
              <w:rPr>
                <w:rFonts w:asciiTheme="minorHAnsi" w:hAnsiTheme="minorHAnsi" w:cstheme="minorHAnsi"/>
              </w:rPr>
            </w:pPr>
            <w:r w:rsidRPr="00147146">
              <w:rPr>
                <w:rFonts w:asciiTheme="minorHAnsi" w:eastAsia="Times New Roman" w:hAnsiTheme="minorHAnsi" w:cstheme="minorHAnsi"/>
                <w:lang w:eastAsia="fr-FR"/>
              </w:rPr>
              <w:t xml:space="preserve">- </w:t>
            </w:r>
            <w:r w:rsidR="00587DF3" w:rsidRPr="00147146">
              <w:rPr>
                <w:rFonts w:asciiTheme="minorHAnsi" w:eastAsia="Times New Roman" w:hAnsiTheme="minorHAnsi" w:cstheme="minorHAnsi"/>
                <w:lang w:eastAsia="fr-FR"/>
              </w:rPr>
              <w:t xml:space="preserve">Lorsque le récipient qui reçoit le transvasement est </w:t>
            </w:r>
            <w:r w:rsidR="00587DF3" w:rsidRPr="00147146">
              <w:rPr>
                <w:rFonts w:asciiTheme="minorHAnsi" w:eastAsia="Times New Roman" w:hAnsiTheme="minorHAnsi" w:cstheme="minorHAnsi"/>
                <w:b/>
                <w:bCs/>
                <w:lang w:eastAsia="fr-FR"/>
              </w:rPr>
              <w:t>rempli à ras bord</w:t>
            </w:r>
            <w:r w:rsidR="00587DF3" w:rsidRPr="00147146">
              <w:rPr>
                <w:rFonts w:asciiTheme="minorHAnsi" w:eastAsia="Times New Roman" w:hAnsiTheme="minorHAnsi" w:cstheme="minorHAnsi"/>
                <w:lang w:eastAsia="fr-FR"/>
              </w:rPr>
              <w:t xml:space="preserve">, sa contenance est </w:t>
            </w:r>
            <w:r w:rsidR="00587DF3" w:rsidRPr="00147146">
              <w:rPr>
                <w:rFonts w:asciiTheme="minorHAnsi" w:eastAsia="Times New Roman" w:hAnsiTheme="minorHAnsi" w:cstheme="minorHAnsi"/>
                <w:b/>
                <w:bCs/>
                <w:lang w:eastAsia="fr-FR"/>
              </w:rPr>
              <w:t xml:space="preserve">égale à </w:t>
            </w:r>
            <w:r w:rsidR="00587DF3" w:rsidRPr="00147146">
              <w:rPr>
                <w:rFonts w:asciiTheme="minorHAnsi" w:eastAsia="Times New Roman" w:hAnsiTheme="minorHAnsi" w:cstheme="minorHAnsi"/>
                <w:lang w:eastAsia="fr-FR"/>
              </w:rPr>
              <w:t>celle dont est issu le contenu qui lui est transvasé</w:t>
            </w:r>
            <w:r>
              <w:rPr>
                <w:rFonts w:asciiTheme="minorHAnsi" w:eastAsia="Times New Roman" w:hAnsiTheme="minorHAnsi" w:cstheme="minorHAnsi"/>
                <w:lang w:eastAsia="fr-FR"/>
              </w:rPr>
              <w:t>.</w:t>
            </w:r>
          </w:p>
          <w:p w:rsidR="00F033EF" w:rsidRPr="00147146" w:rsidRDefault="00DB27BC" w:rsidP="0081262B">
            <w:pPr>
              <w:pStyle w:val="Sansinterligne"/>
              <w:spacing w:line="360" w:lineRule="auto"/>
              <w:jc w:val="both"/>
              <w:rPr>
                <w:rFonts w:asciiTheme="minorHAnsi" w:hAnsiTheme="minorHAnsi" w:cstheme="minorHAnsi"/>
                <w:b/>
                <w:u w:val="single"/>
              </w:rPr>
            </w:pPr>
            <w:r w:rsidRPr="00147146">
              <w:rPr>
                <w:rFonts w:asciiTheme="minorHAnsi" w:hAnsiTheme="minorHAnsi" w:cstheme="minorHAnsi"/>
                <w:b/>
                <w:u w:val="single"/>
              </w:rPr>
              <w:t xml:space="preserve">2/ </w:t>
            </w:r>
            <w:r w:rsidR="00C26D8F" w:rsidRPr="00147146">
              <w:rPr>
                <w:rFonts w:asciiTheme="minorHAnsi" w:hAnsiTheme="minorHAnsi" w:cstheme="minorHAnsi"/>
                <w:b/>
                <w:u w:val="single"/>
              </w:rPr>
              <w:t xml:space="preserve">Comparaison </w:t>
            </w:r>
            <w:r w:rsidRPr="00147146">
              <w:rPr>
                <w:rFonts w:asciiTheme="minorHAnsi" w:hAnsiTheme="minorHAnsi" w:cstheme="minorHAnsi"/>
                <w:b/>
                <w:u w:val="single"/>
              </w:rPr>
              <w:t>de récipients identiques mais de contenu différent</w:t>
            </w:r>
          </w:p>
          <w:p w:rsidR="00DB27BC" w:rsidRPr="00147146" w:rsidRDefault="00DB27BC" w:rsidP="0081262B">
            <w:pPr>
              <w:pStyle w:val="Sansinterligne"/>
              <w:spacing w:line="360" w:lineRule="auto"/>
              <w:jc w:val="both"/>
              <w:rPr>
                <w:rFonts w:asciiTheme="minorHAnsi" w:hAnsiTheme="minorHAnsi" w:cstheme="minorHAnsi"/>
                <w:b/>
                <w:u w:val="single"/>
              </w:rPr>
            </w:pPr>
            <w:r w:rsidRPr="00147146">
              <w:rPr>
                <w:rFonts w:asciiTheme="minorHAnsi" w:hAnsiTheme="minorHAnsi" w:cstheme="minorHAnsi"/>
                <w:i/>
                <w:u w:val="single"/>
              </w:rPr>
              <w:t>Une situation d’entrée possible</w:t>
            </w:r>
            <w:r w:rsidRPr="00147146">
              <w:rPr>
                <w:rFonts w:asciiTheme="minorHAnsi" w:hAnsiTheme="minorHAnsi" w:cstheme="minorHAnsi"/>
                <w:b/>
                <w:u w:val="single"/>
              </w:rPr>
              <w:t xml:space="preserve"> : </w:t>
            </w:r>
          </w:p>
          <w:p w:rsidR="00DB27BC" w:rsidRPr="00147146" w:rsidRDefault="00DB27BC" w:rsidP="0081262B">
            <w:pPr>
              <w:autoSpaceDE w:val="0"/>
              <w:autoSpaceDN w:val="0"/>
              <w:adjustRightInd w:val="0"/>
              <w:spacing w:after="0" w:line="360" w:lineRule="auto"/>
              <w:rPr>
                <w:rFonts w:asciiTheme="minorHAnsi" w:eastAsia="Times New Roman" w:hAnsiTheme="minorHAnsi" w:cstheme="minorHAnsi"/>
                <w:color w:val="000000"/>
                <w:lang w:eastAsia="fr-FR"/>
              </w:rPr>
            </w:pPr>
            <w:r w:rsidRPr="00147146">
              <w:rPr>
                <w:rFonts w:asciiTheme="minorHAnsi" w:eastAsia="Times New Roman" w:hAnsiTheme="minorHAnsi" w:cstheme="minorHAnsi"/>
                <w:color w:val="000000"/>
                <w:lang w:eastAsia="fr-FR"/>
              </w:rPr>
              <w:t>Par équipe de 2</w:t>
            </w:r>
          </w:p>
          <w:p w:rsidR="00DB27BC" w:rsidRPr="00147146" w:rsidRDefault="00DB27BC" w:rsidP="0081262B">
            <w:pPr>
              <w:autoSpaceDE w:val="0"/>
              <w:autoSpaceDN w:val="0"/>
              <w:adjustRightInd w:val="0"/>
              <w:spacing w:after="0" w:line="360" w:lineRule="auto"/>
              <w:rPr>
                <w:rFonts w:asciiTheme="minorHAnsi" w:eastAsia="Times New Roman" w:hAnsiTheme="minorHAnsi" w:cstheme="minorHAnsi"/>
                <w:color w:val="000000"/>
                <w:lang w:eastAsia="fr-FR"/>
              </w:rPr>
            </w:pPr>
            <w:r w:rsidRPr="00147146">
              <w:rPr>
                <w:rFonts w:asciiTheme="minorHAnsi" w:eastAsia="Times New Roman" w:hAnsiTheme="minorHAnsi" w:cstheme="minorHAnsi"/>
                <w:color w:val="000000"/>
                <w:lang w:eastAsia="fr-FR"/>
              </w:rPr>
              <w:t>Remplir son coquetier et le reverser dans le gobelet (grand modèle) chacun leur tour pendant un temps donné. L'équipe qui a le plus rempli son gobelet a gagné.</w:t>
            </w:r>
          </w:p>
          <w:p w:rsidR="00DB27BC" w:rsidRPr="00147146" w:rsidRDefault="00A32DCF" w:rsidP="00A32DCF">
            <w:pPr>
              <w:autoSpaceDE w:val="0"/>
              <w:autoSpaceDN w:val="0"/>
              <w:adjustRightInd w:val="0"/>
              <w:spacing w:after="0" w:line="360" w:lineRule="auto"/>
              <w:rPr>
                <w:rFonts w:asciiTheme="minorHAnsi" w:hAnsiTheme="minorHAnsi" w:cstheme="minorHAnsi"/>
                <w:b/>
                <w:u w:val="single"/>
              </w:rPr>
            </w:pPr>
            <w:r w:rsidRPr="00147146">
              <w:rPr>
                <w:rFonts w:asciiTheme="minorHAnsi" w:eastAsia="Times New Roman" w:hAnsiTheme="minorHAnsi" w:cstheme="minorHAnsi"/>
                <w:b/>
                <w:bCs/>
                <w:color w:val="000000"/>
                <w:lang w:eastAsia="fr-FR"/>
              </w:rPr>
              <w:t xml:space="preserve">Verbalisation en grand groupe : </w:t>
            </w:r>
            <w:r w:rsidR="00DB27BC" w:rsidRPr="00147146">
              <w:rPr>
                <w:rFonts w:asciiTheme="minorHAnsi" w:eastAsia="Times New Roman" w:hAnsiTheme="minorHAnsi" w:cstheme="minorHAnsi"/>
                <w:lang w:eastAsia="fr-FR"/>
              </w:rPr>
              <w:t>Quelle est l'équipe qui a gagné ?</w:t>
            </w:r>
            <w:r w:rsidRPr="00147146">
              <w:rPr>
                <w:rFonts w:asciiTheme="minorHAnsi" w:eastAsia="Times New Roman" w:hAnsiTheme="minorHAnsi" w:cstheme="minorHAnsi"/>
                <w:lang w:eastAsia="fr-FR"/>
              </w:rPr>
              <w:t xml:space="preserve"> </w:t>
            </w:r>
            <w:r w:rsidR="00DB27BC" w:rsidRPr="00147146">
              <w:rPr>
                <w:rFonts w:asciiTheme="minorHAnsi" w:eastAsia="Times New Roman" w:hAnsiTheme="minorHAnsi" w:cstheme="minorHAnsi"/>
                <w:lang w:eastAsia="fr-FR"/>
              </w:rPr>
              <w:t>Comment fait-on pour le savoir ?</w:t>
            </w:r>
          </w:p>
          <w:p w:rsidR="00DB27BC" w:rsidRPr="00147146" w:rsidRDefault="00DB27BC" w:rsidP="00764EB9">
            <w:pPr>
              <w:pStyle w:val="Sansinterligne"/>
              <w:spacing w:line="360" w:lineRule="auto"/>
              <w:jc w:val="center"/>
              <w:rPr>
                <w:rFonts w:asciiTheme="minorHAnsi" w:hAnsiTheme="minorHAnsi" w:cstheme="minorHAnsi"/>
              </w:rPr>
            </w:pPr>
            <w:r w:rsidRPr="00147146">
              <w:rPr>
                <w:rFonts w:asciiTheme="minorHAnsi" w:hAnsiTheme="minorHAnsi" w:cstheme="minorHAnsi"/>
                <w:noProof/>
                <w:lang w:eastAsia="fr-FR"/>
              </w:rPr>
              <w:drawing>
                <wp:inline distT="0" distB="0" distL="0" distR="0" wp14:anchorId="77234FCB" wp14:editId="20B917E8">
                  <wp:extent cx="2217688" cy="820832"/>
                  <wp:effectExtent l="0" t="0" r="0" b="0"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6552" cy="838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32DCF" w:rsidRPr="00147146" w:rsidRDefault="00A525AB" w:rsidP="0081262B">
            <w:pPr>
              <w:pStyle w:val="Sansinterligne"/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 w:rsidRPr="00147146">
              <w:rPr>
                <w:rFonts w:asciiTheme="minorHAnsi" w:hAnsiTheme="minorHAnsi" w:cstheme="minorHAnsi"/>
              </w:rPr>
              <w:sym w:font="Symbol" w:char="F0DE"/>
            </w:r>
            <w:r w:rsidR="00A32DCF" w:rsidRPr="00147146">
              <w:rPr>
                <w:rFonts w:asciiTheme="minorHAnsi" w:hAnsiTheme="minorHAnsi" w:cstheme="minorHAnsi"/>
              </w:rPr>
              <w:t>Comparaison du niveau de l’eau, il est possible de l</w:t>
            </w:r>
            <w:r w:rsidRPr="00147146">
              <w:rPr>
                <w:rFonts w:asciiTheme="minorHAnsi" w:hAnsiTheme="minorHAnsi" w:cstheme="minorHAnsi"/>
              </w:rPr>
              <w:t>e</w:t>
            </w:r>
            <w:r w:rsidR="00A32DCF" w:rsidRPr="00147146">
              <w:rPr>
                <w:rFonts w:asciiTheme="minorHAnsi" w:hAnsiTheme="minorHAnsi" w:cstheme="minorHAnsi"/>
              </w:rPr>
              <w:t xml:space="preserve"> marquer </w:t>
            </w:r>
          </w:p>
          <w:p w:rsidR="00F033EF" w:rsidRPr="00147146" w:rsidRDefault="00A32DCF" w:rsidP="00147146">
            <w:pPr>
              <w:pStyle w:val="Sansinterligne"/>
              <w:spacing w:line="360" w:lineRule="auto"/>
              <w:jc w:val="both"/>
              <w:rPr>
                <w:rFonts w:asciiTheme="minorHAnsi" w:hAnsiTheme="minorHAnsi" w:cstheme="minorHAnsi"/>
                <w:b/>
                <w:u w:val="single"/>
              </w:rPr>
            </w:pPr>
            <w:r w:rsidRPr="00147146">
              <w:rPr>
                <w:rFonts w:asciiTheme="minorHAnsi" w:hAnsiTheme="minorHAnsi" w:cstheme="minorHAnsi"/>
                <w:b/>
                <w:u w:val="single"/>
              </w:rPr>
              <w:t>Synthèse </w:t>
            </w:r>
            <w:r w:rsidRPr="00147146">
              <w:rPr>
                <w:rFonts w:asciiTheme="minorHAnsi" w:hAnsiTheme="minorHAnsi" w:cstheme="minorHAnsi"/>
              </w:rPr>
              <w:t xml:space="preserve">: pour savoir </w:t>
            </w:r>
            <w:r w:rsidR="00147146">
              <w:rPr>
                <w:rFonts w:asciiTheme="minorHAnsi" w:hAnsiTheme="minorHAnsi" w:cstheme="minorHAnsi"/>
              </w:rPr>
              <w:t>quel récipient contient le plus d’eau</w:t>
            </w:r>
            <w:r w:rsidRPr="00147146">
              <w:rPr>
                <w:rFonts w:asciiTheme="minorHAnsi" w:hAnsiTheme="minorHAnsi" w:cstheme="minorHAnsi"/>
              </w:rPr>
              <w:t xml:space="preserve">, comparer les </w:t>
            </w:r>
            <w:r w:rsidR="00147146">
              <w:rPr>
                <w:rFonts w:asciiTheme="minorHAnsi" w:hAnsiTheme="minorHAnsi" w:cstheme="minorHAnsi"/>
              </w:rPr>
              <w:t>récipient</w:t>
            </w:r>
            <w:r w:rsidRPr="00147146">
              <w:rPr>
                <w:rFonts w:asciiTheme="minorHAnsi" w:hAnsiTheme="minorHAnsi" w:cstheme="minorHAnsi"/>
              </w:rPr>
              <w:t>s et regarder</w:t>
            </w:r>
            <w:r w:rsidR="00147146" w:rsidRPr="00147146">
              <w:rPr>
                <w:rFonts w:asciiTheme="minorHAnsi" w:hAnsiTheme="minorHAnsi" w:cstheme="minorHAnsi"/>
              </w:rPr>
              <w:t xml:space="preserve"> le niveau</w:t>
            </w:r>
            <w:r w:rsidRPr="00147146">
              <w:rPr>
                <w:rFonts w:asciiTheme="minorHAnsi" w:hAnsiTheme="minorHAnsi" w:cstheme="minorHAnsi"/>
              </w:rPr>
              <w:t xml:space="preserve"> </w:t>
            </w:r>
            <w:r w:rsidR="00147146">
              <w:rPr>
                <w:rFonts w:asciiTheme="minorHAnsi" w:hAnsiTheme="minorHAnsi" w:cstheme="minorHAnsi"/>
              </w:rPr>
              <w:t>de l’eau de chacun des récipients (</w:t>
            </w:r>
            <w:r w:rsidRPr="00147146">
              <w:rPr>
                <w:rFonts w:asciiTheme="minorHAnsi" w:hAnsiTheme="minorHAnsi" w:cstheme="minorHAnsi"/>
              </w:rPr>
              <w:t>où arrive l’eau</w:t>
            </w:r>
            <w:r w:rsidR="00A525AB" w:rsidRPr="00147146">
              <w:rPr>
                <w:rFonts w:asciiTheme="minorHAnsi" w:hAnsiTheme="minorHAnsi" w:cstheme="minorHAnsi"/>
              </w:rPr>
              <w:t>,</w:t>
            </w:r>
            <w:r w:rsidRPr="00147146">
              <w:rPr>
                <w:rFonts w:asciiTheme="minorHAnsi" w:hAnsiTheme="minorHAnsi" w:cstheme="minorHAnsi"/>
              </w:rPr>
              <w:t xml:space="preserve"> la hauteur de l’eau dans le </w:t>
            </w:r>
            <w:r w:rsidR="00147146">
              <w:rPr>
                <w:rFonts w:asciiTheme="minorHAnsi" w:hAnsiTheme="minorHAnsi" w:cstheme="minorHAnsi"/>
              </w:rPr>
              <w:t>récipient)</w:t>
            </w:r>
            <w:r w:rsidRPr="00147146">
              <w:rPr>
                <w:rFonts w:asciiTheme="minorHAnsi" w:hAnsiTheme="minorHAnsi" w:cstheme="minorHAnsi"/>
              </w:rPr>
              <w:t xml:space="preserve"> </w:t>
            </w:r>
          </w:p>
        </w:tc>
      </w:tr>
      <w:tr w:rsidR="00801D63" w:rsidRPr="00802A56" w:rsidTr="00EA4161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c>
          <w:tcPr>
            <w:tcW w:w="11036" w:type="dxa"/>
            <w:gridSpan w:val="2"/>
          </w:tcPr>
          <w:p w:rsidR="00801D63" w:rsidRPr="008C3330" w:rsidRDefault="00801D63" w:rsidP="008C3330">
            <w:pPr>
              <w:pStyle w:val="Default"/>
              <w:spacing w:before="120" w:line="360" w:lineRule="auto"/>
              <w:jc w:val="center"/>
              <w:rPr>
                <w:rFonts w:asciiTheme="minorHAnsi" w:hAnsiTheme="minorHAnsi" w:cstheme="minorHAnsi"/>
                <w:color w:val="auto"/>
                <w:sz w:val="32"/>
                <w:szCs w:val="32"/>
              </w:rPr>
            </w:pPr>
            <w:r w:rsidRPr="008C3330">
              <w:rPr>
                <w:rFonts w:asciiTheme="minorHAnsi" w:hAnsiTheme="minorHAnsi" w:cstheme="minorHAnsi"/>
                <w:b/>
                <w:bCs/>
                <w:color w:val="auto"/>
                <w:sz w:val="32"/>
                <w:szCs w:val="32"/>
              </w:rPr>
              <w:lastRenderedPageBreak/>
              <w:t>DONNER DU SENS A LA MESURE : utilisation d’un étalon arbitraire</w:t>
            </w:r>
          </w:p>
        </w:tc>
      </w:tr>
      <w:tr w:rsidR="00DB27BC" w:rsidRPr="00802A56" w:rsidTr="000C016B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1833"/>
        </w:trPr>
        <w:tc>
          <w:tcPr>
            <w:tcW w:w="2034" w:type="dxa"/>
          </w:tcPr>
          <w:p w:rsidR="00DB27BC" w:rsidRDefault="00DB27BC" w:rsidP="005B2006">
            <w:pPr>
              <w:jc w:val="center"/>
              <w:rPr>
                <w:rFonts w:cs="Arial"/>
                <w:b/>
              </w:rPr>
            </w:pPr>
          </w:p>
          <w:p w:rsidR="00DB27BC" w:rsidRDefault="00DB27BC" w:rsidP="005B2006">
            <w:pPr>
              <w:jc w:val="center"/>
              <w:rPr>
                <w:rFonts w:cs="Arial"/>
                <w:b/>
              </w:rPr>
            </w:pPr>
          </w:p>
          <w:p w:rsidR="00DB27BC" w:rsidRDefault="00DB27BC" w:rsidP="005B2006">
            <w:pPr>
              <w:jc w:val="center"/>
              <w:rPr>
                <w:rFonts w:cs="Arial"/>
                <w:b/>
              </w:rPr>
            </w:pPr>
          </w:p>
          <w:p w:rsidR="00DB27BC" w:rsidRDefault="00DB27BC" w:rsidP="000C016B">
            <w:pPr>
              <w:rPr>
                <w:rFonts w:cs="Arial"/>
                <w:b/>
              </w:rPr>
            </w:pPr>
            <w:r>
              <w:rPr>
                <w:rFonts w:cs="Arial"/>
                <w:b/>
              </w:rPr>
              <w:t>Comparaison indirecte</w:t>
            </w:r>
          </w:p>
          <w:p w:rsidR="00DB27BC" w:rsidRPr="005C1616" w:rsidRDefault="00DB27BC" w:rsidP="00092406">
            <w:pPr>
              <w:jc w:val="center"/>
              <w:rPr>
                <w:rFonts w:cs="Arial"/>
                <w:b/>
              </w:rPr>
            </w:pPr>
          </w:p>
        </w:tc>
        <w:tc>
          <w:tcPr>
            <w:tcW w:w="9002" w:type="dxa"/>
            <w:vAlign w:val="center"/>
          </w:tcPr>
          <w:p w:rsidR="00A525AB" w:rsidRPr="00A525AB" w:rsidRDefault="00DB27BC" w:rsidP="00A525AB">
            <w:pPr>
              <w:spacing w:after="46" w:line="360" w:lineRule="auto"/>
              <w:ind w:left="-5"/>
              <w:rPr>
                <w:rFonts w:asciiTheme="minorHAnsi" w:hAnsiTheme="minorHAnsi" w:cstheme="minorHAnsi"/>
                <w:b/>
                <w:u w:val="single"/>
              </w:rPr>
            </w:pPr>
            <w:r w:rsidRPr="00A525AB">
              <w:rPr>
                <w:rFonts w:asciiTheme="minorHAnsi" w:hAnsiTheme="minorHAnsi" w:cstheme="minorHAnsi"/>
                <w:b/>
                <w:u w:val="single"/>
              </w:rPr>
              <w:t xml:space="preserve">1/ </w:t>
            </w:r>
            <w:r w:rsidR="00C26D8F" w:rsidRPr="00A525AB">
              <w:rPr>
                <w:rFonts w:asciiTheme="minorHAnsi" w:hAnsiTheme="minorHAnsi" w:cstheme="minorHAnsi"/>
                <w:b/>
                <w:u w:val="single"/>
              </w:rPr>
              <w:t>Q</w:t>
            </w:r>
            <w:r w:rsidRPr="00A525AB">
              <w:rPr>
                <w:rFonts w:asciiTheme="minorHAnsi" w:hAnsiTheme="minorHAnsi" w:cstheme="minorHAnsi"/>
                <w:b/>
                <w:u w:val="single"/>
              </w:rPr>
              <w:t>uel récipient A ou B contient le moins d’eau ?</w:t>
            </w:r>
            <w:r w:rsidR="00A525AB" w:rsidRPr="00A525AB">
              <w:rPr>
                <w:rFonts w:asciiTheme="minorHAnsi" w:hAnsiTheme="minorHAnsi" w:cstheme="minorHAnsi"/>
                <w:b/>
                <w:u w:val="single"/>
              </w:rPr>
              <w:t xml:space="preserve"> </w:t>
            </w:r>
          </w:p>
          <w:p w:rsidR="00A525AB" w:rsidRPr="00A525AB" w:rsidRDefault="00A525AB" w:rsidP="00A525AB">
            <w:pPr>
              <w:spacing w:after="46" w:line="360" w:lineRule="auto"/>
              <w:ind w:left="-5"/>
              <w:rPr>
                <w:rFonts w:asciiTheme="minorHAnsi" w:hAnsiTheme="minorHAnsi" w:cstheme="minorHAnsi"/>
              </w:rPr>
            </w:pPr>
            <w:r w:rsidRPr="00A525AB">
              <w:rPr>
                <w:rFonts w:asciiTheme="minorHAnsi" w:hAnsiTheme="minorHAnsi" w:cstheme="minorHAnsi"/>
                <w:noProof/>
                <w:lang w:eastAsia="fr-FR"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4251960</wp:posOffset>
                  </wp:positionH>
                  <wp:positionV relativeFrom="paragraph">
                    <wp:posOffset>215265</wp:posOffset>
                  </wp:positionV>
                  <wp:extent cx="1259840" cy="962025"/>
                  <wp:effectExtent l="0" t="0" r="0" b="9525"/>
                  <wp:wrapTight wrapText="bothSides">
                    <wp:wrapPolygon edited="0">
                      <wp:start x="0" y="0"/>
                      <wp:lineTo x="0" y="21386"/>
                      <wp:lineTo x="21230" y="21386"/>
                      <wp:lineTo x="21230" y="0"/>
                      <wp:lineTo x="0" y="0"/>
                    </wp:wrapPolygon>
                  </wp:wrapTight>
                  <wp:docPr id="18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9840" cy="962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525AB">
              <w:rPr>
                <w:rFonts w:asciiTheme="minorHAnsi" w:hAnsiTheme="minorHAnsi" w:cstheme="minorHAnsi"/>
              </w:rPr>
              <w:sym w:font="Symbol" w:char="F0DE"/>
            </w:r>
            <w:r w:rsidRPr="00A525AB">
              <w:rPr>
                <w:rFonts w:asciiTheme="minorHAnsi" w:hAnsiTheme="minorHAnsi" w:cstheme="minorHAnsi"/>
              </w:rPr>
              <w:t>Utilisation d’un troisième récipient pour déterminer laquelle des deux bouteilles a la plus grande contenance</w:t>
            </w:r>
            <w:r w:rsidR="008C3330">
              <w:rPr>
                <w:rFonts w:asciiTheme="minorHAnsi" w:hAnsiTheme="minorHAnsi" w:cstheme="minorHAnsi"/>
              </w:rPr>
              <w:t> : comparaison indirecte avec plusieurs récipients identiques</w:t>
            </w:r>
            <w:r w:rsidR="00777246">
              <w:rPr>
                <w:rFonts w:asciiTheme="minorHAnsi" w:hAnsiTheme="minorHAnsi" w:cstheme="minorHAnsi"/>
              </w:rPr>
              <w:t xml:space="preserve"> Transvasement et juxtaposition</w:t>
            </w:r>
          </w:p>
          <w:p w:rsidR="00DB27BC" w:rsidRPr="00A525AB" w:rsidRDefault="00DB27BC" w:rsidP="00A525AB">
            <w:pPr>
              <w:spacing w:after="46" w:line="360" w:lineRule="auto"/>
              <w:ind w:left="-5"/>
              <w:rPr>
                <w:rFonts w:asciiTheme="minorHAnsi" w:hAnsiTheme="minorHAnsi" w:cstheme="minorHAnsi"/>
                <w:b/>
                <w:u w:val="single"/>
              </w:rPr>
            </w:pPr>
          </w:p>
          <w:p w:rsidR="00DB27BC" w:rsidRPr="00A525AB" w:rsidRDefault="00DB27BC" w:rsidP="00A525AB">
            <w:pPr>
              <w:spacing w:after="46" w:line="360" w:lineRule="auto"/>
              <w:ind w:left="-5"/>
              <w:jc w:val="center"/>
              <w:rPr>
                <w:rFonts w:asciiTheme="minorHAnsi" w:hAnsiTheme="minorHAnsi" w:cstheme="minorHAnsi"/>
                <w:b/>
                <w:u w:val="single"/>
              </w:rPr>
            </w:pPr>
          </w:p>
          <w:p w:rsidR="008C3330" w:rsidRDefault="00A525AB" w:rsidP="00777246">
            <w:pPr>
              <w:spacing w:after="0" w:line="360" w:lineRule="auto"/>
              <w:ind w:left="-5"/>
              <w:rPr>
                <w:rFonts w:asciiTheme="minorHAnsi" w:hAnsiTheme="minorHAnsi" w:cstheme="minorHAnsi"/>
              </w:rPr>
            </w:pPr>
            <w:r w:rsidRPr="00A525AB">
              <w:rPr>
                <w:rFonts w:asciiTheme="minorHAnsi" w:hAnsiTheme="minorHAnsi" w:cstheme="minorHAnsi"/>
                <w:b/>
                <w:u w:val="single"/>
              </w:rPr>
              <w:t>2</w:t>
            </w:r>
            <w:r w:rsidR="00C26D8F" w:rsidRPr="00A525AB">
              <w:rPr>
                <w:rFonts w:asciiTheme="minorHAnsi" w:hAnsiTheme="minorHAnsi" w:cstheme="minorHAnsi"/>
                <w:b/>
                <w:u w:val="single"/>
              </w:rPr>
              <w:t>/C</w:t>
            </w:r>
            <w:r w:rsidR="00DB27BC" w:rsidRPr="00A525AB">
              <w:rPr>
                <w:rFonts w:asciiTheme="minorHAnsi" w:hAnsiTheme="minorHAnsi" w:cstheme="minorHAnsi"/>
                <w:b/>
                <w:u w:val="single"/>
              </w:rPr>
              <w:t>lasser les différents récipients selon leur contenance</w:t>
            </w:r>
            <w:r w:rsidRPr="00A525AB">
              <w:rPr>
                <w:rFonts w:asciiTheme="minorHAnsi" w:hAnsiTheme="minorHAnsi" w:cstheme="minorHAnsi"/>
                <w:b/>
                <w:u w:val="single"/>
              </w:rPr>
              <w:t xml:space="preserve"> </w:t>
            </w:r>
            <w:r w:rsidRPr="00A525AB">
              <w:rPr>
                <w:rFonts w:asciiTheme="minorHAnsi" w:hAnsiTheme="minorHAnsi" w:cstheme="minorHAnsi"/>
              </w:rPr>
              <w:t xml:space="preserve">(Reprise du classement </w:t>
            </w:r>
            <w:r w:rsidR="00147146" w:rsidRPr="00A525AB">
              <w:rPr>
                <w:rFonts w:asciiTheme="minorHAnsi" w:hAnsiTheme="minorHAnsi" w:cstheme="minorHAnsi"/>
              </w:rPr>
              <w:t xml:space="preserve">effectué </w:t>
            </w:r>
            <w:r w:rsidR="00147146">
              <w:rPr>
                <w:rFonts w:asciiTheme="minorHAnsi" w:hAnsiTheme="minorHAnsi" w:cstheme="minorHAnsi"/>
              </w:rPr>
              <w:t>lors</w:t>
            </w:r>
            <w:r w:rsidR="00087F1E">
              <w:rPr>
                <w:rFonts w:asciiTheme="minorHAnsi" w:hAnsiTheme="minorHAnsi" w:cstheme="minorHAnsi"/>
              </w:rPr>
              <w:t xml:space="preserve"> de l’</w:t>
            </w:r>
            <w:r w:rsidR="00C26D8F" w:rsidRPr="00A525AB">
              <w:rPr>
                <w:rFonts w:asciiTheme="minorHAnsi" w:hAnsiTheme="minorHAnsi" w:cstheme="minorHAnsi"/>
              </w:rPr>
              <w:t>estimation perceptive)</w:t>
            </w:r>
            <w:r w:rsidR="008C3330">
              <w:rPr>
                <w:rFonts w:asciiTheme="minorHAnsi" w:hAnsiTheme="minorHAnsi" w:cstheme="minorHAnsi"/>
              </w:rPr>
              <w:t xml:space="preserve"> comparaison indirecte avec plusieurs récipients intermédiaires identiques</w:t>
            </w:r>
          </w:p>
          <w:p w:rsidR="00777246" w:rsidRPr="00777246" w:rsidRDefault="00777246" w:rsidP="00777246">
            <w:pPr>
              <w:spacing w:after="46" w:line="360" w:lineRule="auto"/>
              <w:ind w:left="-5"/>
              <w:rPr>
                <w:rFonts w:asciiTheme="minorHAnsi" w:hAnsiTheme="minorHAnsi" w:cstheme="minorHAnsi"/>
              </w:rPr>
            </w:pPr>
            <w:r w:rsidRPr="00A525AB">
              <w:rPr>
                <w:rFonts w:asciiTheme="minorHAnsi" w:hAnsiTheme="minorHAnsi" w:cstheme="minorHAnsi"/>
                <w:noProof/>
                <w:lang w:eastAsia="fr-FR"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2738755</wp:posOffset>
                  </wp:positionH>
                  <wp:positionV relativeFrom="paragraph">
                    <wp:posOffset>8890</wp:posOffset>
                  </wp:positionV>
                  <wp:extent cx="1409700" cy="939800"/>
                  <wp:effectExtent l="0" t="0" r="0" b="0"/>
                  <wp:wrapTight wrapText="bothSides">
                    <wp:wrapPolygon edited="0">
                      <wp:start x="0" y="0"/>
                      <wp:lineTo x="0" y="21016"/>
                      <wp:lineTo x="21308" y="21016"/>
                      <wp:lineTo x="21308" y="0"/>
                      <wp:lineTo x="0" y="0"/>
                    </wp:wrapPolygon>
                  </wp:wrapTight>
                  <wp:docPr id="27" name="Imag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93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77246">
              <w:rPr>
                <w:rFonts w:asciiTheme="minorHAnsi" w:hAnsiTheme="minorHAnsi" w:cstheme="minorHAnsi"/>
              </w:rPr>
              <w:t>Transvasement et juxtaposition</w:t>
            </w:r>
          </w:p>
          <w:p w:rsidR="00DB27BC" w:rsidRPr="00A525AB" w:rsidRDefault="00DB27BC" w:rsidP="00A525AB">
            <w:pPr>
              <w:pStyle w:val="Sansinterligne"/>
              <w:spacing w:line="360" w:lineRule="auto"/>
              <w:rPr>
                <w:rFonts w:asciiTheme="minorHAnsi" w:hAnsiTheme="minorHAnsi" w:cstheme="minorHAnsi"/>
              </w:rPr>
            </w:pPr>
          </w:p>
          <w:p w:rsidR="00DB27BC" w:rsidRPr="00A525AB" w:rsidRDefault="00DB27BC" w:rsidP="00A525AB">
            <w:pPr>
              <w:pStyle w:val="Sansinterligne"/>
              <w:spacing w:line="360" w:lineRule="auto"/>
              <w:jc w:val="center"/>
              <w:rPr>
                <w:rFonts w:asciiTheme="minorHAnsi" w:hAnsiTheme="minorHAnsi" w:cstheme="minorHAnsi"/>
              </w:rPr>
            </w:pPr>
          </w:p>
          <w:p w:rsidR="00DB27BC" w:rsidRPr="00A525AB" w:rsidRDefault="00DB27BC" w:rsidP="00A525AB">
            <w:pPr>
              <w:pStyle w:val="Sansinterligne"/>
              <w:spacing w:line="360" w:lineRule="auto"/>
              <w:rPr>
                <w:rFonts w:asciiTheme="minorHAnsi" w:hAnsiTheme="minorHAnsi" w:cstheme="minorHAnsi"/>
                <w:b/>
                <w:u w:val="single"/>
              </w:rPr>
            </w:pPr>
          </w:p>
          <w:p w:rsidR="00DB27BC" w:rsidRPr="00A525AB" w:rsidRDefault="00DB27BC" w:rsidP="00A525AB">
            <w:pPr>
              <w:autoSpaceDE w:val="0"/>
              <w:autoSpaceDN w:val="0"/>
              <w:adjustRightInd w:val="0"/>
              <w:spacing w:after="0" w:line="360" w:lineRule="auto"/>
              <w:rPr>
                <w:rFonts w:asciiTheme="minorHAnsi" w:eastAsia="Times New Roman" w:hAnsiTheme="minorHAnsi" w:cstheme="minorHAnsi"/>
                <w:i/>
                <w:u w:val="single"/>
                <w:lang w:eastAsia="fr-FR"/>
              </w:rPr>
            </w:pPr>
            <w:r w:rsidRPr="00A525AB">
              <w:rPr>
                <w:rFonts w:asciiTheme="minorHAnsi" w:eastAsia="Times New Roman" w:hAnsiTheme="minorHAnsi" w:cstheme="minorHAnsi"/>
                <w:i/>
                <w:u w:val="single"/>
                <w:lang w:eastAsia="fr-FR"/>
              </w:rPr>
              <w:t xml:space="preserve">Comment pourrait-on vérifier notre premier classement ? Est-ce que notre classement </w:t>
            </w:r>
            <w:r w:rsidR="00C26D8F" w:rsidRPr="00A525AB">
              <w:rPr>
                <w:rFonts w:asciiTheme="minorHAnsi" w:eastAsia="Times New Roman" w:hAnsiTheme="minorHAnsi" w:cstheme="minorHAnsi"/>
                <w:i/>
                <w:u w:val="single"/>
                <w:lang w:eastAsia="fr-FR"/>
              </w:rPr>
              <w:t>était</w:t>
            </w:r>
            <w:r w:rsidRPr="00A525AB">
              <w:rPr>
                <w:rFonts w:asciiTheme="minorHAnsi" w:eastAsia="Times New Roman" w:hAnsiTheme="minorHAnsi" w:cstheme="minorHAnsi"/>
                <w:i/>
                <w:u w:val="single"/>
                <w:lang w:eastAsia="fr-FR"/>
              </w:rPr>
              <w:t xml:space="preserve"> juste ?</w:t>
            </w:r>
          </w:p>
          <w:p w:rsidR="00C26D8F" w:rsidRPr="00A525AB" w:rsidRDefault="00A525AB" w:rsidP="00A525AB">
            <w:pPr>
              <w:autoSpaceDE w:val="0"/>
              <w:autoSpaceDN w:val="0"/>
              <w:adjustRightInd w:val="0"/>
              <w:spacing w:after="0" w:line="360" w:lineRule="auto"/>
              <w:rPr>
                <w:rFonts w:asciiTheme="minorHAnsi" w:eastAsia="Times New Roman" w:hAnsiTheme="minorHAnsi" w:cstheme="minorHAnsi"/>
                <w:lang w:eastAsia="fr-FR"/>
              </w:rPr>
            </w:pPr>
            <w:r w:rsidRPr="00A525AB">
              <w:rPr>
                <w:rFonts w:asciiTheme="minorHAnsi" w:eastAsia="Times New Roman" w:hAnsiTheme="minorHAnsi" w:cstheme="minorHAnsi"/>
                <w:lang w:eastAsia="fr-FR"/>
              </w:rPr>
              <w:sym w:font="Symbol" w:char="F0DE"/>
            </w:r>
            <w:r w:rsidR="00087F1E">
              <w:rPr>
                <w:rFonts w:asciiTheme="minorHAnsi" w:eastAsia="Times New Roman" w:hAnsiTheme="minorHAnsi" w:cstheme="minorHAnsi"/>
                <w:lang w:eastAsia="fr-FR"/>
              </w:rPr>
              <w:t>Recours à une unité arbitraire : t</w:t>
            </w:r>
            <w:r w:rsidR="00DB27BC" w:rsidRPr="00A525AB">
              <w:rPr>
                <w:rFonts w:asciiTheme="minorHAnsi" w:eastAsia="Times New Roman" w:hAnsiTheme="minorHAnsi" w:cstheme="minorHAnsi"/>
                <w:lang w:eastAsia="fr-FR"/>
              </w:rPr>
              <w:t>ransvase</w:t>
            </w:r>
            <w:r w:rsidR="00C26D8F" w:rsidRPr="00A525AB">
              <w:rPr>
                <w:rFonts w:asciiTheme="minorHAnsi" w:eastAsia="Times New Roman" w:hAnsiTheme="minorHAnsi" w:cstheme="minorHAnsi"/>
                <w:lang w:eastAsia="fr-FR"/>
              </w:rPr>
              <w:t>ment de</w:t>
            </w:r>
            <w:r w:rsidR="00DB27BC" w:rsidRPr="00A525AB">
              <w:rPr>
                <w:rFonts w:asciiTheme="minorHAnsi" w:eastAsia="Times New Roman" w:hAnsiTheme="minorHAnsi" w:cstheme="minorHAnsi"/>
                <w:lang w:eastAsia="fr-FR"/>
              </w:rPr>
              <w:t xml:space="preserve"> chaque récipient dans une bouteille d’eau vide pour ensuite comparer les niveaux</w:t>
            </w:r>
            <w:r w:rsidR="00087F1E">
              <w:rPr>
                <w:rFonts w:asciiTheme="minorHAnsi" w:eastAsia="Times New Roman" w:hAnsiTheme="minorHAnsi" w:cstheme="minorHAnsi"/>
                <w:lang w:eastAsia="fr-FR"/>
              </w:rPr>
              <w:t>.</w:t>
            </w:r>
          </w:p>
          <w:p w:rsidR="00DB27BC" w:rsidRPr="00A525AB" w:rsidRDefault="00C26D8F" w:rsidP="00A525AB">
            <w:pPr>
              <w:autoSpaceDE w:val="0"/>
              <w:autoSpaceDN w:val="0"/>
              <w:adjustRightInd w:val="0"/>
              <w:spacing w:after="0" w:line="360" w:lineRule="auto"/>
              <w:rPr>
                <w:rFonts w:asciiTheme="minorHAnsi" w:eastAsia="Times New Roman" w:hAnsiTheme="minorHAnsi" w:cstheme="minorHAnsi"/>
                <w:lang w:eastAsia="fr-FR"/>
              </w:rPr>
            </w:pPr>
            <w:r w:rsidRPr="00A525AB">
              <w:rPr>
                <w:rFonts w:asciiTheme="minorHAnsi" w:eastAsia="Times New Roman" w:hAnsiTheme="minorHAnsi" w:cstheme="minorHAnsi"/>
                <w:lang w:eastAsia="fr-FR"/>
              </w:rPr>
              <w:lastRenderedPageBreak/>
              <w:t>Pour cela, p</w:t>
            </w:r>
            <w:r w:rsidR="00DB27BC" w:rsidRPr="00A525AB">
              <w:rPr>
                <w:rFonts w:asciiTheme="minorHAnsi" w:eastAsia="Times New Roman" w:hAnsiTheme="minorHAnsi" w:cstheme="minorHAnsi"/>
                <w:lang w:eastAsia="fr-FR"/>
              </w:rPr>
              <w:t>lacer une bouteille d’eau vide</w:t>
            </w:r>
            <w:r w:rsidRPr="00A525AB">
              <w:rPr>
                <w:rFonts w:asciiTheme="minorHAnsi" w:eastAsia="Times New Roman" w:hAnsiTheme="minorHAnsi" w:cstheme="minorHAnsi"/>
                <w:lang w:eastAsia="fr-FR"/>
              </w:rPr>
              <w:t xml:space="preserve"> (bouteilles toutes identiques)</w:t>
            </w:r>
            <w:r w:rsidR="00DB27BC" w:rsidRPr="00A525AB">
              <w:rPr>
                <w:rFonts w:asciiTheme="minorHAnsi" w:eastAsia="Times New Roman" w:hAnsiTheme="minorHAnsi" w:cstheme="minorHAnsi"/>
                <w:lang w:eastAsia="fr-FR"/>
              </w:rPr>
              <w:t xml:space="preserve"> devant chaque récipient.</w:t>
            </w:r>
            <w:r w:rsidR="00A525AB" w:rsidRPr="00A525AB">
              <w:rPr>
                <w:rFonts w:asciiTheme="minorHAnsi" w:eastAsia="Times New Roman" w:hAnsiTheme="minorHAnsi" w:cstheme="minorHAnsi"/>
                <w:lang w:eastAsia="fr-FR"/>
              </w:rPr>
              <w:t xml:space="preserve"> </w:t>
            </w:r>
            <w:r w:rsidR="00DB27BC" w:rsidRPr="00A525AB">
              <w:rPr>
                <w:rFonts w:asciiTheme="minorHAnsi" w:eastAsia="Times New Roman" w:hAnsiTheme="minorHAnsi" w:cstheme="minorHAnsi"/>
                <w:lang w:eastAsia="fr-FR"/>
              </w:rPr>
              <w:t>Remplir chaque récipient jusqu’en haut on dit à ras bord (remplir complètement). Puis le vider dans la</w:t>
            </w:r>
            <w:r w:rsidRPr="00A525AB">
              <w:rPr>
                <w:rFonts w:asciiTheme="minorHAnsi" w:eastAsia="Times New Roman" w:hAnsiTheme="minorHAnsi" w:cstheme="minorHAnsi"/>
                <w:lang w:eastAsia="fr-FR"/>
              </w:rPr>
              <w:t xml:space="preserve"> </w:t>
            </w:r>
            <w:r w:rsidR="00DB27BC" w:rsidRPr="00A525AB">
              <w:rPr>
                <w:rFonts w:asciiTheme="minorHAnsi" w:eastAsia="Times New Roman" w:hAnsiTheme="minorHAnsi" w:cstheme="minorHAnsi"/>
                <w:lang w:eastAsia="fr-FR"/>
              </w:rPr>
              <w:t>bouteille d’eau en face (on utilisera un entonnoir).</w:t>
            </w:r>
          </w:p>
          <w:p w:rsidR="00DB27BC" w:rsidRPr="00A525AB" w:rsidRDefault="00C26D8F" w:rsidP="00A525AB">
            <w:pPr>
              <w:autoSpaceDE w:val="0"/>
              <w:autoSpaceDN w:val="0"/>
              <w:adjustRightInd w:val="0"/>
              <w:spacing w:after="120" w:line="360" w:lineRule="auto"/>
              <w:rPr>
                <w:rFonts w:asciiTheme="minorHAnsi" w:eastAsia="Times New Roman" w:hAnsiTheme="minorHAnsi" w:cstheme="minorHAnsi"/>
                <w:lang w:eastAsia="fr-FR"/>
              </w:rPr>
            </w:pPr>
            <w:r w:rsidRPr="00A525AB">
              <w:rPr>
                <w:rFonts w:asciiTheme="minorHAnsi" w:eastAsia="Times New Roman" w:hAnsiTheme="minorHAnsi" w:cstheme="minorHAnsi"/>
                <w:lang w:eastAsia="fr-FR"/>
              </w:rPr>
              <w:t>E</w:t>
            </w:r>
            <w:r w:rsidR="00DB27BC" w:rsidRPr="00A525AB">
              <w:rPr>
                <w:rFonts w:asciiTheme="minorHAnsi" w:eastAsia="Times New Roman" w:hAnsiTheme="minorHAnsi" w:cstheme="minorHAnsi"/>
                <w:lang w:eastAsia="fr-FR"/>
              </w:rPr>
              <w:t xml:space="preserve">n observant les bouteilles </w:t>
            </w:r>
            <w:r w:rsidR="00A525AB" w:rsidRPr="00A525AB">
              <w:rPr>
                <w:rFonts w:asciiTheme="minorHAnsi" w:eastAsia="Times New Roman" w:hAnsiTheme="minorHAnsi" w:cstheme="minorHAnsi"/>
                <w:lang w:eastAsia="fr-FR"/>
              </w:rPr>
              <w:t>contenant l’eau</w:t>
            </w:r>
            <w:r w:rsidR="00DB27BC" w:rsidRPr="00A525AB">
              <w:rPr>
                <w:rFonts w:asciiTheme="minorHAnsi" w:eastAsia="Times New Roman" w:hAnsiTheme="minorHAnsi" w:cstheme="minorHAnsi"/>
                <w:lang w:eastAsia="fr-FR"/>
              </w:rPr>
              <w:t>,</w:t>
            </w:r>
            <w:r w:rsidRPr="00A525AB">
              <w:rPr>
                <w:rFonts w:asciiTheme="minorHAnsi" w:eastAsia="Times New Roman" w:hAnsiTheme="minorHAnsi" w:cstheme="minorHAnsi"/>
                <w:lang w:eastAsia="fr-FR"/>
              </w:rPr>
              <w:t xml:space="preserve"> </w:t>
            </w:r>
            <w:r w:rsidR="00DB27BC" w:rsidRPr="00A525AB">
              <w:rPr>
                <w:rFonts w:asciiTheme="minorHAnsi" w:eastAsia="Times New Roman" w:hAnsiTheme="minorHAnsi" w:cstheme="minorHAnsi"/>
                <w:lang w:eastAsia="fr-FR"/>
              </w:rPr>
              <w:t>on peut se rendre compte qu’elles sont ou ne sont pas classées dans le bon ordre.</w:t>
            </w:r>
          </w:p>
          <w:p w:rsidR="00C26D8F" w:rsidRPr="00A525AB" w:rsidRDefault="00C26D8F" w:rsidP="00A525AB">
            <w:pPr>
              <w:autoSpaceDE w:val="0"/>
              <w:autoSpaceDN w:val="0"/>
              <w:adjustRightInd w:val="0"/>
              <w:spacing w:after="0" w:line="360" w:lineRule="auto"/>
              <w:rPr>
                <w:rFonts w:asciiTheme="minorHAnsi" w:eastAsia="Times New Roman" w:hAnsiTheme="minorHAnsi" w:cstheme="minorHAnsi"/>
                <w:b/>
                <w:bCs/>
                <w:lang w:eastAsia="fr-FR"/>
              </w:rPr>
            </w:pPr>
            <w:r w:rsidRPr="00A525AB">
              <w:rPr>
                <w:rFonts w:asciiTheme="minorHAnsi" w:eastAsia="Times New Roman" w:hAnsiTheme="minorHAnsi" w:cstheme="minorHAnsi"/>
                <w:b/>
                <w:bCs/>
                <w:u w:val="single"/>
                <w:lang w:eastAsia="fr-FR"/>
              </w:rPr>
              <w:t>Synthèse</w:t>
            </w:r>
            <w:r w:rsidRPr="00A525AB">
              <w:rPr>
                <w:rFonts w:asciiTheme="minorHAnsi" w:eastAsia="Times New Roman" w:hAnsiTheme="minorHAnsi" w:cstheme="minorHAnsi"/>
                <w:b/>
                <w:bCs/>
                <w:lang w:eastAsia="fr-FR"/>
              </w:rPr>
              <w:t> :</w:t>
            </w:r>
          </w:p>
          <w:p w:rsidR="00DB27BC" w:rsidRPr="00A525AB" w:rsidRDefault="00DB27BC" w:rsidP="00A525AB">
            <w:pPr>
              <w:autoSpaceDE w:val="0"/>
              <w:autoSpaceDN w:val="0"/>
              <w:adjustRightInd w:val="0"/>
              <w:spacing w:after="0" w:line="360" w:lineRule="auto"/>
              <w:rPr>
                <w:rFonts w:asciiTheme="minorHAnsi" w:eastAsia="Times New Roman" w:hAnsiTheme="minorHAnsi" w:cstheme="minorHAnsi"/>
                <w:lang w:eastAsia="fr-FR"/>
              </w:rPr>
            </w:pPr>
            <w:r w:rsidRPr="00A525AB">
              <w:rPr>
                <w:rFonts w:asciiTheme="minorHAnsi" w:eastAsia="Times New Roman" w:hAnsiTheme="minorHAnsi" w:cstheme="minorHAnsi"/>
                <w:lang w:eastAsia="fr-FR"/>
              </w:rPr>
              <w:t>- Un récipient peut contenir beaucoup d’eau et un autre récipient moins d’eau.</w:t>
            </w:r>
          </w:p>
          <w:p w:rsidR="00087F1E" w:rsidRDefault="00DB27BC" w:rsidP="00A525AB">
            <w:pPr>
              <w:autoSpaceDE w:val="0"/>
              <w:autoSpaceDN w:val="0"/>
              <w:adjustRightInd w:val="0"/>
              <w:spacing w:after="0" w:line="360" w:lineRule="auto"/>
              <w:rPr>
                <w:rFonts w:asciiTheme="minorHAnsi" w:eastAsia="Times New Roman" w:hAnsiTheme="minorHAnsi" w:cstheme="minorHAnsi"/>
                <w:lang w:eastAsia="fr-FR"/>
              </w:rPr>
            </w:pPr>
            <w:r w:rsidRPr="00A525AB">
              <w:rPr>
                <w:rFonts w:asciiTheme="minorHAnsi" w:eastAsia="Times New Roman" w:hAnsiTheme="minorHAnsi" w:cstheme="minorHAnsi"/>
                <w:lang w:eastAsia="fr-FR"/>
              </w:rPr>
              <w:t xml:space="preserve">- Pour vérifier la contenance d’un récipient, </w:t>
            </w:r>
            <w:r w:rsidR="00147146">
              <w:rPr>
                <w:rFonts w:asciiTheme="minorHAnsi" w:eastAsia="Times New Roman" w:hAnsiTheme="minorHAnsi" w:cstheme="minorHAnsi"/>
                <w:lang w:eastAsia="fr-FR"/>
              </w:rPr>
              <w:t>il faut utiliser</w:t>
            </w:r>
            <w:r w:rsidRPr="00A525AB">
              <w:rPr>
                <w:rFonts w:asciiTheme="minorHAnsi" w:eastAsia="Times New Roman" w:hAnsiTheme="minorHAnsi" w:cstheme="minorHAnsi"/>
                <w:lang w:eastAsia="fr-FR"/>
              </w:rPr>
              <w:t xml:space="preserve"> des bouteilles d’eau (comme dans</w:t>
            </w:r>
          </w:p>
          <w:p w:rsidR="00DB27BC" w:rsidRPr="00A525AB" w:rsidRDefault="00DB27BC" w:rsidP="00A525AB">
            <w:pPr>
              <w:autoSpaceDE w:val="0"/>
              <w:autoSpaceDN w:val="0"/>
              <w:adjustRightInd w:val="0"/>
              <w:spacing w:after="0" w:line="360" w:lineRule="auto"/>
              <w:rPr>
                <w:rFonts w:asciiTheme="minorHAnsi" w:eastAsia="Times New Roman" w:hAnsiTheme="minorHAnsi" w:cstheme="minorHAnsi"/>
                <w:lang w:eastAsia="fr-FR"/>
              </w:rPr>
            </w:pPr>
            <w:r w:rsidRPr="00A525AB">
              <w:rPr>
                <w:rFonts w:asciiTheme="minorHAnsi" w:eastAsia="Times New Roman" w:hAnsiTheme="minorHAnsi" w:cstheme="minorHAnsi"/>
                <w:lang w:eastAsia="fr-FR"/>
              </w:rPr>
              <w:t xml:space="preserve"> </w:t>
            </w:r>
            <w:r w:rsidR="00087F1E">
              <w:rPr>
                <w:rFonts w:asciiTheme="minorHAnsi" w:eastAsia="Times New Roman" w:hAnsiTheme="minorHAnsi" w:cstheme="minorHAnsi"/>
                <w:lang w:eastAsia="fr-FR"/>
              </w:rPr>
              <w:t>l’</w:t>
            </w:r>
            <w:r w:rsidR="00087F1E" w:rsidRPr="00A525AB">
              <w:rPr>
                <w:rFonts w:asciiTheme="minorHAnsi" w:eastAsia="Times New Roman" w:hAnsiTheme="minorHAnsi" w:cstheme="minorHAnsi"/>
                <w:lang w:eastAsia="fr-FR"/>
              </w:rPr>
              <w:t>expérience</w:t>
            </w:r>
            <w:r w:rsidRPr="00A525AB">
              <w:rPr>
                <w:rFonts w:asciiTheme="minorHAnsi" w:eastAsia="Times New Roman" w:hAnsiTheme="minorHAnsi" w:cstheme="minorHAnsi"/>
                <w:lang w:eastAsia="fr-FR"/>
              </w:rPr>
              <w:t>) ou un autre récipient pour mesurer.</w:t>
            </w:r>
          </w:p>
          <w:p w:rsidR="00DB27BC" w:rsidRPr="00A525AB" w:rsidRDefault="00DB27BC" w:rsidP="00A525AB">
            <w:pPr>
              <w:autoSpaceDE w:val="0"/>
              <w:autoSpaceDN w:val="0"/>
              <w:adjustRightInd w:val="0"/>
              <w:spacing w:after="120" w:line="360" w:lineRule="auto"/>
              <w:rPr>
                <w:rFonts w:asciiTheme="minorHAnsi" w:eastAsia="Times New Roman" w:hAnsiTheme="minorHAnsi" w:cstheme="minorHAnsi"/>
                <w:lang w:eastAsia="fr-FR"/>
              </w:rPr>
            </w:pPr>
            <w:r w:rsidRPr="00A525AB">
              <w:rPr>
                <w:rFonts w:asciiTheme="minorHAnsi" w:eastAsia="Times New Roman" w:hAnsiTheme="minorHAnsi" w:cstheme="minorHAnsi"/>
                <w:lang w:eastAsia="fr-FR"/>
              </w:rPr>
              <w:t xml:space="preserve">- </w:t>
            </w:r>
            <w:r w:rsidR="00A525AB">
              <w:rPr>
                <w:rFonts w:asciiTheme="minorHAnsi" w:eastAsia="Times New Roman" w:hAnsiTheme="minorHAnsi" w:cstheme="minorHAnsi"/>
                <w:lang w:eastAsia="fr-FR"/>
              </w:rPr>
              <w:t>U</w:t>
            </w:r>
            <w:r w:rsidRPr="00A525AB">
              <w:rPr>
                <w:rFonts w:asciiTheme="minorHAnsi" w:eastAsia="Times New Roman" w:hAnsiTheme="minorHAnsi" w:cstheme="minorHAnsi"/>
                <w:lang w:eastAsia="fr-FR"/>
              </w:rPr>
              <w:t>n récipient peut être grand</w:t>
            </w:r>
            <w:r w:rsidR="00C26D8F" w:rsidRPr="00A525AB">
              <w:rPr>
                <w:rFonts w:asciiTheme="minorHAnsi" w:eastAsia="Times New Roman" w:hAnsiTheme="minorHAnsi" w:cstheme="minorHAnsi"/>
                <w:lang w:eastAsia="fr-FR"/>
              </w:rPr>
              <w:t xml:space="preserve"> </w:t>
            </w:r>
            <w:r w:rsidRPr="00A525AB">
              <w:rPr>
                <w:rFonts w:asciiTheme="minorHAnsi" w:eastAsia="Times New Roman" w:hAnsiTheme="minorHAnsi" w:cstheme="minorHAnsi"/>
                <w:lang w:eastAsia="fr-FR"/>
              </w:rPr>
              <w:t>(haut) mais en réalité il contient moins d’eau qu’un récipient qui semble plus petit (comme un bol</w:t>
            </w:r>
            <w:r w:rsidR="00C26D8F" w:rsidRPr="00A525AB">
              <w:rPr>
                <w:rFonts w:asciiTheme="minorHAnsi" w:eastAsia="Times New Roman" w:hAnsiTheme="minorHAnsi" w:cstheme="minorHAnsi"/>
                <w:lang w:eastAsia="fr-FR"/>
              </w:rPr>
              <w:t xml:space="preserve"> </w:t>
            </w:r>
            <w:r w:rsidRPr="00A525AB">
              <w:rPr>
                <w:rFonts w:asciiTheme="minorHAnsi" w:eastAsia="Times New Roman" w:hAnsiTheme="minorHAnsi" w:cstheme="minorHAnsi"/>
                <w:lang w:eastAsia="fr-FR"/>
              </w:rPr>
              <w:t>ou un saladier).</w:t>
            </w:r>
            <w:r w:rsidR="00335C88">
              <w:rPr>
                <w:rFonts w:asciiTheme="minorHAnsi" w:eastAsia="Times New Roman" w:hAnsiTheme="minorHAnsi" w:cstheme="minorHAnsi"/>
                <w:lang w:eastAsia="fr-FR"/>
              </w:rPr>
              <w:t xml:space="preserve"> La forme importe peu, ce qui compte c’est l’unité utilisée)</w:t>
            </w:r>
          </w:p>
          <w:p w:rsidR="00C26D8F" w:rsidRPr="00A525AB" w:rsidRDefault="00C26D8F" w:rsidP="00A525AB">
            <w:pPr>
              <w:pStyle w:val="Sansinterligne"/>
              <w:spacing w:line="360" w:lineRule="auto"/>
              <w:rPr>
                <w:rFonts w:asciiTheme="minorHAnsi" w:hAnsiTheme="minorHAnsi" w:cstheme="minorHAnsi"/>
                <w:b/>
                <w:u w:val="single"/>
              </w:rPr>
            </w:pPr>
            <w:r w:rsidRPr="00A525AB">
              <w:rPr>
                <w:rFonts w:asciiTheme="minorHAnsi" w:hAnsiTheme="minorHAnsi" w:cstheme="minorHAnsi"/>
                <w:b/>
                <w:u w:val="single"/>
              </w:rPr>
              <w:t>Pour réinvestir :</w:t>
            </w:r>
          </w:p>
          <w:p w:rsidR="00087F1E" w:rsidRPr="00147146" w:rsidRDefault="00147146" w:rsidP="00087F1E">
            <w:pPr>
              <w:pStyle w:val="Sansinterligne"/>
              <w:spacing w:line="360" w:lineRule="auto"/>
              <w:rPr>
                <w:rFonts w:asciiTheme="minorHAnsi" w:hAnsiTheme="minorHAnsi" w:cstheme="minorHAnsi"/>
              </w:rPr>
            </w:pPr>
            <w:r w:rsidRPr="00147146">
              <w:rPr>
                <w:rFonts w:asciiTheme="minorHAnsi" w:hAnsiTheme="minorHAnsi" w:cstheme="minorHAnsi"/>
              </w:rPr>
              <w:t>1/</w:t>
            </w:r>
            <w:r w:rsidR="00087F1E" w:rsidRPr="00147146">
              <w:rPr>
                <w:rFonts w:asciiTheme="minorHAnsi" w:hAnsiTheme="minorHAnsi" w:cstheme="minorHAnsi"/>
              </w:rPr>
              <w:t>Verser le contenu d’un verre étalon dans des récipients transparents de différentes formes</w:t>
            </w:r>
          </w:p>
          <w:p w:rsidR="00087F1E" w:rsidRPr="00147146" w:rsidRDefault="00087F1E" w:rsidP="00087F1E">
            <w:pPr>
              <w:pStyle w:val="Sansinterligne"/>
              <w:spacing w:line="360" w:lineRule="auto"/>
              <w:rPr>
                <w:rFonts w:asciiTheme="minorHAnsi" w:hAnsiTheme="minorHAnsi" w:cstheme="minorHAnsi"/>
              </w:rPr>
            </w:pPr>
            <w:r w:rsidRPr="00147146">
              <w:rPr>
                <w:rFonts w:asciiTheme="minorHAnsi" w:hAnsiTheme="minorHAnsi" w:cstheme="minorHAnsi"/>
              </w:rPr>
              <w:sym w:font="Symbol" w:char="F0DE"/>
            </w:r>
            <w:r w:rsidRPr="00147146">
              <w:rPr>
                <w:rFonts w:asciiTheme="minorHAnsi" w:hAnsiTheme="minorHAnsi" w:cstheme="minorHAnsi"/>
              </w:rPr>
              <w:t>Prendre conscience que deux volumes d’eau identiques peuvent apparaître différents en fonction des contenants dans lesquels ils sont versés</w:t>
            </w:r>
          </w:p>
          <w:p w:rsidR="0086565E" w:rsidRPr="00147146" w:rsidRDefault="00147146" w:rsidP="0086565E">
            <w:pPr>
              <w:pStyle w:val="Sansinterligne"/>
              <w:spacing w:line="360" w:lineRule="auto"/>
              <w:rPr>
                <w:rFonts w:asciiTheme="minorHAnsi" w:hAnsiTheme="minorHAnsi" w:cstheme="minorHAnsi"/>
              </w:rPr>
            </w:pPr>
            <w:r w:rsidRPr="00147146">
              <w:rPr>
                <w:rFonts w:asciiTheme="minorHAnsi" w:hAnsiTheme="minorHAnsi" w:cstheme="minorHAnsi"/>
              </w:rPr>
              <w:t>2/R</w:t>
            </w:r>
            <w:r w:rsidR="0086565E" w:rsidRPr="00147146">
              <w:rPr>
                <w:rFonts w:asciiTheme="minorHAnsi" w:hAnsiTheme="minorHAnsi" w:cstheme="minorHAnsi"/>
              </w:rPr>
              <w:t>emplir deux récipients (volumes différents), chacun doit contenir la même quantité de semoule ou d’eau (vers le comptage de la mesure : 3 verres contre 6) puis vérification</w:t>
            </w:r>
          </w:p>
          <w:p w:rsidR="0086565E" w:rsidRPr="00147146" w:rsidRDefault="0086565E" w:rsidP="000C016B">
            <w:pPr>
              <w:pStyle w:val="Sansinterligne"/>
              <w:spacing w:after="240" w:line="360" w:lineRule="auto"/>
              <w:rPr>
                <w:rFonts w:asciiTheme="minorHAnsi" w:hAnsiTheme="minorHAnsi" w:cstheme="minorHAnsi"/>
              </w:rPr>
            </w:pPr>
            <w:r w:rsidRPr="00147146">
              <w:rPr>
                <w:rFonts w:asciiTheme="minorHAnsi" w:hAnsiTheme="minorHAnsi" w:cstheme="minorHAnsi"/>
              </w:rPr>
              <w:t>3/ Retrouver les 2 récipients contenant la même quantité d’eau parmi plusieurs récipients</w:t>
            </w:r>
          </w:p>
          <w:p w:rsidR="00F033EF" w:rsidRDefault="00C26D8F" w:rsidP="00F033EF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A525AB">
              <w:rPr>
                <w:rFonts w:asciiTheme="minorHAnsi" w:hAnsiTheme="minorHAnsi" w:cstheme="minorHAnsi"/>
                <w:sz w:val="22"/>
                <w:szCs w:val="22"/>
              </w:rPr>
              <w:t>A chaque étape, l</w:t>
            </w:r>
            <w:r w:rsidR="00DB27BC" w:rsidRPr="00A525AB">
              <w:rPr>
                <w:rFonts w:asciiTheme="minorHAnsi" w:hAnsiTheme="minorHAnsi" w:cstheme="minorHAnsi"/>
                <w:sz w:val="22"/>
                <w:szCs w:val="22"/>
              </w:rPr>
              <w:t xml:space="preserve">e PE prend en photo les </w:t>
            </w:r>
            <w:r w:rsidRPr="00A525AB">
              <w:rPr>
                <w:rFonts w:asciiTheme="minorHAnsi" w:hAnsiTheme="minorHAnsi" w:cstheme="minorHAnsi"/>
                <w:sz w:val="22"/>
                <w:szCs w:val="22"/>
              </w:rPr>
              <w:t>réalisations</w:t>
            </w:r>
            <w:r w:rsidR="00DB27BC" w:rsidRPr="00A525AB">
              <w:rPr>
                <w:rFonts w:asciiTheme="minorHAnsi" w:hAnsiTheme="minorHAnsi" w:cstheme="minorHAnsi"/>
                <w:sz w:val="22"/>
                <w:szCs w:val="22"/>
              </w:rPr>
              <w:t xml:space="preserve"> et garde une trace pour un éventuel affichage</w:t>
            </w:r>
            <w:r w:rsidR="00F033EF">
              <w:rPr>
                <w:rFonts w:asciiTheme="minorHAnsi" w:hAnsiTheme="minorHAnsi" w:cstheme="minorHAnsi"/>
                <w:sz w:val="22"/>
                <w:szCs w:val="22"/>
              </w:rPr>
              <w:t xml:space="preserve"> ou propose </w:t>
            </w:r>
            <w:r w:rsidR="00147146">
              <w:rPr>
                <w:rFonts w:asciiTheme="minorHAnsi" w:hAnsiTheme="minorHAnsi" w:cstheme="minorHAnsi"/>
                <w:sz w:val="22"/>
                <w:szCs w:val="22"/>
              </w:rPr>
              <w:t>le</w:t>
            </w:r>
            <w:r w:rsidR="00F033EF">
              <w:rPr>
                <w:rFonts w:asciiTheme="minorHAnsi" w:hAnsiTheme="minorHAnsi" w:cstheme="minorHAnsi"/>
                <w:sz w:val="22"/>
                <w:szCs w:val="22"/>
              </w:rPr>
              <w:t xml:space="preserve"> dessin pour se souvenir de ce qu</w:t>
            </w:r>
            <w:r w:rsidR="00147146">
              <w:rPr>
                <w:rFonts w:asciiTheme="minorHAnsi" w:hAnsiTheme="minorHAnsi" w:cstheme="minorHAnsi"/>
                <w:sz w:val="22"/>
                <w:szCs w:val="22"/>
              </w:rPr>
              <w:t xml:space="preserve">i a été </w:t>
            </w:r>
            <w:r w:rsidR="00F033EF">
              <w:rPr>
                <w:rFonts w:asciiTheme="minorHAnsi" w:hAnsiTheme="minorHAnsi" w:cstheme="minorHAnsi"/>
                <w:sz w:val="22"/>
                <w:szCs w:val="22"/>
              </w:rPr>
              <w:t xml:space="preserve">fait et de ce </w:t>
            </w:r>
            <w:r w:rsidR="00147146">
              <w:rPr>
                <w:rFonts w:asciiTheme="minorHAnsi" w:hAnsiTheme="minorHAnsi" w:cstheme="minorHAnsi"/>
                <w:sz w:val="22"/>
                <w:szCs w:val="22"/>
              </w:rPr>
              <w:t>qui a été</w:t>
            </w:r>
            <w:r w:rsidR="00F033EF">
              <w:rPr>
                <w:rFonts w:asciiTheme="minorHAnsi" w:hAnsiTheme="minorHAnsi" w:cstheme="minorHAnsi"/>
                <w:sz w:val="22"/>
                <w:szCs w:val="22"/>
              </w:rPr>
              <w:t xml:space="preserve"> observé</w:t>
            </w:r>
            <w:r w:rsidR="00147146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  <w:p w:rsidR="00DB27BC" w:rsidRPr="00147146" w:rsidRDefault="00F033EF" w:rsidP="00147146">
            <w:pPr>
              <w:pStyle w:val="Default"/>
              <w:jc w:val="center"/>
            </w:pPr>
            <w:r>
              <w:rPr>
                <w:noProof/>
              </w:rPr>
              <w:drawing>
                <wp:inline distT="0" distB="0" distL="0" distR="0" wp14:anchorId="24F6A079" wp14:editId="24770F5C">
                  <wp:extent cx="1067462" cy="836930"/>
                  <wp:effectExtent l="0" t="0" r="0" b="1270"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/>
                          <a:srcRect r="61964"/>
                          <a:stretch/>
                        </pic:blipFill>
                        <pic:spPr bwMode="auto">
                          <a:xfrm>
                            <a:off x="0" y="0"/>
                            <a:ext cx="1082797" cy="8489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6FE024EC" wp14:editId="04F56CFF">
                  <wp:extent cx="1533525" cy="836930"/>
                  <wp:effectExtent l="0" t="0" r="0" b="1270"/>
                  <wp:docPr id="19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/>
                          <a:srcRect l="58128" t="22150" r="-667"/>
                          <a:stretch/>
                        </pic:blipFill>
                        <pic:spPr bwMode="auto">
                          <a:xfrm>
                            <a:off x="0" y="0"/>
                            <a:ext cx="1551021" cy="8464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565E" w:rsidRPr="00802A56" w:rsidTr="00E22F35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c>
          <w:tcPr>
            <w:tcW w:w="11036" w:type="dxa"/>
            <w:gridSpan w:val="2"/>
          </w:tcPr>
          <w:p w:rsidR="0086565E" w:rsidRPr="008C3330" w:rsidRDefault="0086565E" w:rsidP="008C3330">
            <w:pPr>
              <w:pStyle w:val="Default"/>
              <w:spacing w:before="120" w:line="360" w:lineRule="auto"/>
              <w:jc w:val="center"/>
              <w:rPr>
                <w:rFonts w:asciiTheme="minorHAnsi" w:hAnsiTheme="minorHAnsi" w:cstheme="minorHAnsi"/>
                <w:color w:val="auto"/>
                <w:sz w:val="32"/>
                <w:szCs w:val="32"/>
              </w:rPr>
            </w:pPr>
            <w:r w:rsidRPr="008C3330">
              <w:rPr>
                <w:rFonts w:asciiTheme="minorHAnsi" w:hAnsiTheme="minorHAnsi" w:cstheme="minorHAnsi"/>
                <w:b/>
                <w:bCs/>
                <w:color w:val="auto"/>
                <w:sz w:val="32"/>
                <w:szCs w:val="32"/>
              </w:rPr>
              <w:lastRenderedPageBreak/>
              <w:t>MESURER : utilisation d’un étalon usuel</w:t>
            </w:r>
          </w:p>
        </w:tc>
      </w:tr>
      <w:tr w:rsidR="00DB27BC" w:rsidRPr="00802A56" w:rsidTr="000C016B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330"/>
        </w:trPr>
        <w:tc>
          <w:tcPr>
            <w:tcW w:w="2034" w:type="dxa"/>
            <w:vAlign w:val="center"/>
          </w:tcPr>
          <w:p w:rsidR="00DB27BC" w:rsidRDefault="0086565E" w:rsidP="000C016B">
            <w:pPr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Mesurer</w:t>
            </w:r>
          </w:p>
        </w:tc>
        <w:tc>
          <w:tcPr>
            <w:tcW w:w="9002" w:type="dxa"/>
          </w:tcPr>
          <w:p w:rsidR="00DB27BC" w:rsidRPr="00F033EF" w:rsidRDefault="0086565E" w:rsidP="00092406">
            <w:pPr>
              <w:spacing w:after="46"/>
              <w:ind w:left="-5"/>
              <w:jc w:val="both"/>
              <w:rPr>
                <w:rFonts w:cs="Calibri"/>
                <w:b/>
                <w:u w:val="single"/>
              </w:rPr>
            </w:pPr>
            <w:r w:rsidRPr="00F033EF">
              <w:rPr>
                <w:rFonts w:cs="Calibri"/>
                <w:b/>
                <w:u w:val="single"/>
              </w:rPr>
              <w:t>Introduction du verre doseur dans le cadre de la réalisation de recette</w:t>
            </w:r>
            <w:r w:rsidR="00F033EF">
              <w:rPr>
                <w:rFonts w:cs="Calibri"/>
                <w:b/>
                <w:u w:val="single"/>
              </w:rPr>
              <w:t>s</w:t>
            </w:r>
            <w:r w:rsidRPr="00F033EF">
              <w:rPr>
                <w:rFonts w:cs="Calibri"/>
                <w:b/>
                <w:u w:val="single"/>
              </w:rPr>
              <w:t xml:space="preserve"> de cuisine</w:t>
            </w:r>
          </w:p>
          <w:p w:rsidR="00DB27BC" w:rsidRDefault="00DB27BC" w:rsidP="00764EB9">
            <w:pPr>
              <w:pStyle w:val="Sansinterligne"/>
              <w:jc w:val="both"/>
              <w:rPr>
                <w:rFonts w:cs="Arial"/>
              </w:rPr>
            </w:pPr>
          </w:p>
        </w:tc>
      </w:tr>
    </w:tbl>
    <w:p w:rsidR="00D627C2" w:rsidRPr="008C3330" w:rsidRDefault="00D627C2" w:rsidP="00D627C2">
      <w:pPr>
        <w:rPr>
          <w:rFonts w:cs="Arial"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384"/>
        <w:gridCol w:w="5379"/>
      </w:tblGrid>
      <w:tr w:rsidR="00D627C2" w:rsidRPr="00B40CFC" w:rsidTr="00547BC3">
        <w:trPr>
          <w:trHeight w:val="966"/>
        </w:trPr>
        <w:tc>
          <w:tcPr>
            <w:tcW w:w="5456" w:type="dxa"/>
          </w:tcPr>
          <w:p w:rsidR="00D627C2" w:rsidRPr="00B40CFC" w:rsidRDefault="00D627C2" w:rsidP="000C016B">
            <w:pPr>
              <w:spacing w:after="120"/>
              <w:jc w:val="both"/>
              <w:rPr>
                <w:rFonts w:cs="Arial"/>
                <w:sz w:val="20"/>
              </w:rPr>
            </w:pPr>
            <w:r w:rsidRPr="00B40CFC">
              <w:rPr>
                <w:rFonts w:cs="Arial"/>
                <w:b/>
                <w:bCs/>
                <w:sz w:val="20"/>
                <w:u w:val="single"/>
              </w:rPr>
              <w:t>Degré d’atteinte de(s) objectifs</w:t>
            </w:r>
            <w:r w:rsidRPr="00B40CFC">
              <w:rPr>
                <w:rFonts w:cs="Arial"/>
                <w:sz w:val="20"/>
              </w:rPr>
              <w:t> :</w:t>
            </w:r>
          </w:p>
          <w:p w:rsidR="003060F4" w:rsidRPr="00B40CFC" w:rsidRDefault="00F033EF" w:rsidP="008C3330">
            <w:pPr>
              <w:numPr>
                <w:ilvl w:val="0"/>
                <w:numId w:val="23"/>
              </w:numPr>
              <w:spacing w:after="120"/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Comprendre le recours à une mesure-étalon pour comparer des contenants</w:t>
            </w:r>
          </w:p>
        </w:tc>
        <w:tc>
          <w:tcPr>
            <w:tcW w:w="5456" w:type="dxa"/>
          </w:tcPr>
          <w:p w:rsidR="00D627C2" w:rsidRPr="00B40CFC" w:rsidRDefault="00D627C2" w:rsidP="000C016B">
            <w:pPr>
              <w:spacing w:after="120"/>
              <w:jc w:val="both"/>
              <w:rPr>
                <w:rFonts w:cs="Arial"/>
                <w:sz w:val="20"/>
              </w:rPr>
            </w:pPr>
            <w:r w:rsidRPr="00B40CFC">
              <w:rPr>
                <w:rFonts w:cs="Arial"/>
                <w:b/>
                <w:bCs/>
                <w:sz w:val="20"/>
                <w:u w:val="single"/>
              </w:rPr>
              <w:t>Principaux obstacles</w:t>
            </w:r>
            <w:r w:rsidRPr="00B40CFC">
              <w:rPr>
                <w:rFonts w:cs="Arial"/>
                <w:sz w:val="20"/>
              </w:rPr>
              <w:t> :</w:t>
            </w:r>
          </w:p>
          <w:p w:rsidR="00F946BC" w:rsidRPr="005B3553" w:rsidRDefault="00335C88" w:rsidP="005B3553">
            <w:pPr>
              <w:pStyle w:val="Paragraphedeliste"/>
              <w:numPr>
                <w:ilvl w:val="0"/>
                <w:numId w:val="23"/>
              </w:numPr>
              <w:jc w:val="both"/>
              <w:rPr>
                <w:rFonts w:cs="Arial"/>
                <w:sz w:val="20"/>
              </w:rPr>
            </w:pPr>
            <w:r>
              <w:rPr>
                <w:sz w:val="20"/>
                <w:szCs w:val="20"/>
              </w:rPr>
              <w:t>Forme différente = volume différent</w:t>
            </w:r>
          </w:p>
        </w:tc>
      </w:tr>
    </w:tbl>
    <w:p w:rsidR="00D627C2" w:rsidRPr="000C016B" w:rsidRDefault="00D627C2" w:rsidP="000C016B">
      <w:pPr>
        <w:spacing w:after="120"/>
        <w:rPr>
          <w:rFonts w:cs="Arial"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763"/>
      </w:tblGrid>
      <w:tr w:rsidR="00D627C2" w:rsidRPr="00802A56" w:rsidTr="000C016B">
        <w:trPr>
          <w:trHeight w:val="647"/>
        </w:trPr>
        <w:tc>
          <w:tcPr>
            <w:tcW w:w="10912" w:type="dxa"/>
          </w:tcPr>
          <w:p w:rsidR="00B40CFC" w:rsidRDefault="00D627C2" w:rsidP="008C3330">
            <w:pPr>
              <w:spacing w:after="240"/>
              <w:rPr>
                <w:rFonts w:cs="Arial"/>
              </w:rPr>
            </w:pPr>
            <w:r w:rsidRPr="00802A56">
              <w:rPr>
                <w:rFonts w:cs="Arial"/>
                <w:b/>
                <w:bCs/>
                <w:i/>
                <w:iCs/>
                <w:u w:val="single"/>
              </w:rPr>
              <w:t>BILAN</w:t>
            </w:r>
            <w:r w:rsidRPr="00802A56">
              <w:rPr>
                <w:rFonts w:cs="Arial"/>
              </w:rPr>
              <w:t> :</w:t>
            </w:r>
          </w:p>
          <w:p w:rsidR="008C3330" w:rsidRPr="00802A56" w:rsidRDefault="008C3330" w:rsidP="008C3330">
            <w:pPr>
              <w:spacing w:after="240"/>
              <w:rPr>
                <w:rFonts w:cs="Arial"/>
              </w:rPr>
            </w:pPr>
          </w:p>
        </w:tc>
      </w:tr>
    </w:tbl>
    <w:p w:rsidR="003372EF" w:rsidRPr="003372EF" w:rsidRDefault="003372EF" w:rsidP="003372EF"/>
    <w:p w:rsidR="003372EF" w:rsidRPr="003372EF" w:rsidRDefault="003372EF" w:rsidP="003372EF">
      <w:pPr>
        <w:tabs>
          <w:tab w:val="left" w:pos="2790"/>
        </w:tabs>
      </w:pPr>
      <w:r>
        <w:tab/>
        <w:t xml:space="preserve"> </w:t>
      </w:r>
    </w:p>
    <w:sectPr w:rsidR="003372EF" w:rsidRPr="003372EF" w:rsidSect="001E1D23">
      <w:footerReference w:type="default" r:id="rId21"/>
      <w:pgSz w:w="11907" w:h="16840" w:code="9"/>
      <w:pgMar w:top="284" w:right="567" w:bottom="284" w:left="567" w:header="720" w:footer="48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A4705" w:rsidRDefault="007A4705">
      <w:r>
        <w:separator/>
      </w:r>
    </w:p>
  </w:endnote>
  <w:endnote w:type="continuationSeparator" w:id="0">
    <w:p w:rsidR="007A4705" w:rsidRDefault="007A47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ronos Pro">
    <w:altName w:val="Cronos Pro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A4161" w:rsidRDefault="00EA4161" w:rsidP="00F83207">
    <w:pPr>
      <w:pStyle w:val="Pieddepage"/>
      <w:tabs>
        <w:tab w:val="clear" w:pos="4536"/>
        <w:tab w:val="clear" w:pos="9072"/>
        <w:tab w:val="center" w:pos="5386"/>
      </w:tabs>
      <w:spacing w:after="0"/>
      <w:rPr>
        <w:sz w:val="20"/>
      </w:rPr>
    </w:pPr>
    <w:r>
      <w:rPr>
        <w:sz w:val="20"/>
      </w:rPr>
      <w:tab/>
      <w:t>Gil Gaune</w:t>
    </w:r>
    <w:r w:rsidRPr="00BE273D">
      <w:rPr>
        <w:sz w:val="20"/>
      </w:rPr>
      <w:t>, Nathalie Roussel, Cécile Xercavins</w:t>
    </w:r>
  </w:p>
  <w:p w:rsidR="00EA4161" w:rsidRDefault="00EA4161" w:rsidP="00F83207">
    <w:pPr>
      <w:pStyle w:val="Pieddepage"/>
      <w:tabs>
        <w:tab w:val="clear" w:pos="4536"/>
        <w:tab w:val="clear" w:pos="9072"/>
        <w:tab w:val="center" w:pos="7380"/>
        <w:tab w:val="right" w:pos="13680"/>
      </w:tabs>
      <w:spacing w:after="0"/>
      <w:rPr>
        <w:sz w:val="20"/>
      </w:rPr>
    </w:pPr>
    <w:r>
      <w:rPr>
        <w:sz w:val="20"/>
      </w:rPr>
      <w:t xml:space="preserve">                                                         Référent</w:t>
    </w:r>
    <w:r w:rsidRPr="00BE273D">
      <w:rPr>
        <w:sz w:val="20"/>
      </w:rPr>
      <w:t xml:space="preserve">s Mathématiques de Circonscription, département du </w:t>
    </w:r>
    <w:r>
      <w:rPr>
        <w:sz w:val="20"/>
      </w:rPr>
      <w:t>Rhône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A4705" w:rsidRDefault="007A4705">
      <w:r>
        <w:separator/>
      </w:r>
    </w:p>
  </w:footnote>
  <w:footnote w:type="continuationSeparator" w:id="0">
    <w:p w:rsidR="007A4705" w:rsidRDefault="007A470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A35B62"/>
    <w:multiLevelType w:val="hybridMultilevel"/>
    <w:tmpl w:val="EB547A26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6B4B72"/>
    <w:multiLevelType w:val="hybridMultilevel"/>
    <w:tmpl w:val="0B2A97A0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174FC0"/>
    <w:multiLevelType w:val="hybridMultilevel"/>
    <w:tmpl w:val="218C5AD4"/>
    <w:lvl w:ilvl="0" w:tplc="9EE2B098">
      <w:start w:val="1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422E541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4A66C0F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94A433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7786972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BF70D5D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5188AF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A34D76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D28076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CE2D8C"/>
    <w:multiLevelType w:val="hybridMultilevel"/>
    <w:tmpl w:val="43825CC0"/>
    <w:lvl w:ilvl="0" w:tplc="A3F8DCA0">
      <w:start w:val="1"/>
      <w:numFmt w:val="bullet"/>
      <w:lvlText w:val="•"/>
      <w:lvlJc w:val="left"/>
      <w:pPr>
        <w:ind w:left="82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1" w:tplc="60A8753C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2" w:tplc="E45425F0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3" w:tplc="D59C4526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4" w:tplc="13B69356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5" w:tplc="B17A033A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6" w:tplc="16F2A992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7" w:tplc="BEA4334C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8" w:tplc="34D894DA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0BEC0DC7"/>
    <w:multiLevelType w:val="multilevel"/>
    <w:tmpl w:val="040C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184F401E"/>
    <w:multiLevelType w:val="hybridMultilevel"/>
    <w:tmpl w:val="EAAA04D6"/>
    <w:lvl w:ilvl="0" w:tplc="040C0005">
      <w:start w:val="1"/>
      <w:numFmt w:val="bullet"/>
      <w:lvlText w:val=""/>
      <w:lvlJc w:val="left"/>
      <w:pPr>
        <w:ind w:left="71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3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5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7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9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1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3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5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75" w:hanging="360"/>
      </w:pPr>
      <w:rPr>
        <w:rFonts w:ascii="Wingdings" w:hAnsi="Wingdings" w:hint="default"/>
      </w:rPr>
    </w:lvl>
  </w:abstractNum>
  <w:abstractNum w:abstractNumId="6" w15:restartNumberingAfterBreak="0">
    <w:nsid w:val="1B414BA6"/>
    <w:multiLevelType w:val="multilevel"/>
    <w:tmpl w:val="E30A83F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E145DF"/>
    <w:multiLevelType w:val="multilevel"/>
    <w:tmpl w:val="7AE07B8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EEF6218"/>
    <w:multiLevelType w:val="hybridMultilevel"/>
    <w:tmpl w:val="E85A8902"/>
    <w:lvl w:ilvl="0" w:tplc="040C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D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4ACC3D4" w:tentative="1">
      <w:start w:val="1"/>
      <w:numFmt w:val="bullet"/>
      <w:lvlText w:val="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42A29E52" w:tentative="1">
      <w:start w:val="1"/>
      <w:numFmt w:val="bullet"/>
      <w:lvlText w:val="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4AFAB8FE" w:tentative="1">
      <w:start w:val="1"/>
      <w:numFmt w:val="bullet"/>
      <w:lvlText w:val="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75ACEA12" w:tentative="1">
      <w:start w:val="1"/>
      <w:numFmt w:val="bullet"/>
      <w:lvlText w:val="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72DC01B4" w:tentative="1">
      <w:start w:val="1"/>
      <w:numFmt w:val="bullet"/>
      <w:lvlText w:val="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ABB244AE" w:tentative="1">
      <w:start w:val="1"/>
      <w:numFmt w:val="bullet"/>
      <w:lvlText w:val="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2BE6831A" w:tentative="1">
      <w:start w:val="1"/>
      <w:numFmt w:val="bullet"/>
      <w:lvlText w:val="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9" w15:restartNumberingAfterBreak="0">
    <w:nsid w:val="2014465F"/>
    <w:multiLevelType w:val="hybridMultilevel"/>
    <w:tmpl w:val="3068803E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5654E8E"/>
    <w:multiLevelType w:val="hybridMultilevel"/>
    <w:tmpl w:val="94B0C0D4"/>
    <w:lvl w:ilvl="0" w:tplc="CD247D98">
      <w:numFmt w:val="bullet"/>
      <w:lvlText w:val="-"/>
      <w:lvlJc w:val="left"/>
      <w:pPr>
        <w:ind w:left="720" w:hanging="360"/>
      </w:pPr>
      <w:rPr>
        <w:rFonts w:ascii="Comic Sans MS" w:eastAsia="Segoe UI" w:hAnsi="Comic Sans MS" w:cs="Times New Roman" w:hint="default"/>
        <w:b w:val="0"/>
        <w:color w:val="00000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B3124DB"/>
    <w:multiLevelType w:val="hybridMultilevel"/>
    <w:tmpl w:val="8DFECC3E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D5E1FFE"/>
    <w:multiLevelType w:val="multilevel"/>
    <w:tmpl w:val="040C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3" w15:restartNumberingAfterBreak="0">
    <w:nsid w:val="2D914F23"/>
    <w:multiLevelType w:val="multilevel"/>
    <w:tmpl w:val="7FCE8CA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2D37C4B"/>
    <w:multiLevelType w:val="hybridMultilevel"/>
    <w:tmpl w:val="EBA49D84"/>
    <w:lvl w:ilvl="0" w:tplc="9DD8FAAA">
      <w:numFmt w:val="bullet"/>
      <w:lvlText w:val="-"/>
      <w:lvlJc w:val="left"/>
      <w:pPr>
        <w:ind w:left="720" w:hanging="360"/>
      </w:pPr>
      <w:rPr>
        <w:rFonts w:ascii="Comic Sans MS" w:eastAsia="Segoe UI" w:hAnsi="Comic Sans M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8D90AC0"/>
    <w:multiLevelType w:val="hybridMultilevel"/>
    <w:tmpl w:val="331E64C6"/>
    <w:lvl w:ilvl="0" w:tplc="8FEE1660">
      <w:start w:val="1"/>
      <w:numFmt w:val="bullet"/>
      <w:lvlText w:val="•"/>
      <w:lvlJc w:val="left"/>
      <w:pPr>
        <w:ind w:left="82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1" w:tplc="E05E0C24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2" w:tplc="FD5E9D60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3" w:tplc="178494C0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4" w:tplc="F34680D8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5" w:tplc="55065B5E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6" w:tplc="844A7314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7" w:tplc="4F6AF4DA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8" w:tplc="ED3A6950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3B20795A"/>
    <w:multiLevelType w:val="hybridMultilevel"/>
    <w:tmpl w:val="EF04F2E8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15C17A9"/>
    <w:multiLevelType w:val="hybridMultilevel"/>
    <w:tmpl w:val="42A88D12"/>
    <w:lvl w:ilvl="0" w:tplc="0A022AD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4BD809E8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8092FE9E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AC4EB7C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E901A4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208247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D6120E0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6CE7C18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3A0651EA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420E49CB"/>
    <w:multiLevelType w:val="hybridMultilevel"/>
    <w:tmpl w:val="5218C8C2"/>
    <w:lvl w:ilvl="0" w:tplc="226859A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55C2829"/>
    <w:multiLevelType w:val="hybridMultilevel"/>
    <w:tmpl w:val="BFC69350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4685432"/>
    <w:multiLevelType w:val="hybridMultilevel"/>
    <w:tmpl w:val="551EF7E0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49949D9"/>
    <w:multiLevelType w:val="multilevel"/>
    <w:tmpl w:val="8F4031A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4D7104C"/>
    <w:multiLevelType w:val="hybridMultilevel"/>
    <w:tmpl w:val="BC4C405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5975862"/>
    <w:multiLevelType w:val="hybridMultilevel"/>
    <w:tmpl w:val="E6029B82"/>
    <w:lvl w:ilvl="0" w:tplc="3022E65A">
      <w:start w:val="1"/>
      <w:numFmt w:val="bullet"/>
      <w:lvlText w:val="•"/>
      <w:lvlJc w:val="left"/>
      <w:pPr>
        <w:ind w:left="98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1" w:tplc="A85A1AB6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2" w:tplc="F8C42698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3" w:tplc="FE62961E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4" w:tplc="6212C77A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5" w:tplc="11BA8526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6" w:tplc="74CC4428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7" w:tplc="1AD4BFEA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8" w:tplc="1BAC0BA2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 w15:restartNumberingAfterBreak="0">
    <w:nsid w:val="5A4F5170"/>
    <w:multiLevelType w:val="hybridMultilevel"/>
    <w:tmpl w:val="ED8CD2EA"/>
    <w:lvl w:ilvl="0" w:tplc="188E6EB0">
      <w:start w:val="1"/>
      <w:numFmt w:val="bullet"/>
      <w:lvlText w:val="•"/>
      <w:lvlJc w:val="left"/>
      <w:pPr>
        <w:ind w:left="82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1" w:tplc="C58E61B4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2" w:tplc="A38E1A2C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3" w:tplc="8DF0CA94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4" w:tplc="1772F71E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5" w:tplc="061837B6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6" w:tplc="D486ABB2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7" w:tplc="48C4DA54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8" w:tplc="40F08DC2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 w15:restartNumberingAfterBreak="0">
    <w:nsid w:val="5ADC75BA"/>
    <w:multiLevelType w:val="hybridMultilevel"/>
    <w:tmpl w:val="74009FD0"/>
    <w:lvl w:ilvl="0" w:tplc="97C4BA82">
      <w:start w:val="1"/>
      <w:numFmt w:val="bullet"/>
      <w:lvlText w:val="•"/>
      <w:lvlJc w:val="left"/>
      <w:pPr>
        <w:ind w:left="82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1" w:tplc="B4D4C34E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2" w:tplc="2E861FDA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3" w:tplc="37FC4BD6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4" w:tplc="D4F450D6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5" w:tplc="8F16CC46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6" w:tplc="43A80FF6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7" w:tplc="B5784104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8" w:tplc="C3DC7B9C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" w15:restartNumberingAfterBreak="0">
    <w:nsid w:val="60C07C49"/>
    <w:multiLevelType w:val="hybridMultilevel"/>
    <w:tmpl w:val="771E56A8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6C5511D"/>
    <w:multiLevelType w:val="hybridMultilevel"/>
    <w:tmpl w:val="1378652A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6C55A2E"/>
    <w:multiLevelType w:val="multilevel"/>
    <w:tmpl w:val="D25A620E"/>
    <w:lvl w:ilvl="0">
      <w:numFmt w:val="bullet"/>
      <w:lvlText w:val=""/>
      <w:lvlJc w:val="left"/>
      <w:pPr>
        <w:ind w:left="720" w:hanging="360"/>
      </w:pPr>
      <w:rPr>
        <w:rFonts w:ascii="Wingdings" w:hAnsi="Wingdings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9" w15:restartNumberingAfterBreak="0">
    <w:nsid w:val="679F1650"/>
    <w:multiLevelType w:val="hybridMultilevel"/>
    <w:tmpl w:val="94F644A0"/>
    <w:lvl w:ilvl="0" w:tplc="591CFC4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EE76C53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2E76AE2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9D6C2C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4302182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D8584C8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E18AC8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A32748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86EA3FC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9263016"/>
    <w:multiLevelType w:val="hybridMultilevel"/>
    <w:tmpl w:val="141E14B6"/>
    <w:lvl w:ilvl="0" w:tplc="E5DA74F0">
      <w:start w:val="1"/>
      <w:numFmt w:val="bullet"/>
      <w:lvlText w:val="•"/>
      <w:lvlJc w:val="left"/>
      <w:pPr>
        <w:ind w:left="82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1" w:tplc="9FE0C816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2" w:tplc="7234B14E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3" w:tplc="9A901940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4" w:tplc="FFFAC848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5" w:tplc="29389E5A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6" w:tplc="852ECCA4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7" w:tplc="2EAE4144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8" w:tplc="24B6C1B4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1" w15:restartNumberingAfterBreak="0">
    <w:nsid w:val="6AFD3B47"/>
    <w:multiLevelType w:val="hybridMultilevel"/>
    <w:tmpl w:val="512428E0"/>
    <w:lvl w:ilvl="0" w:tplc="226859A2">
      <w:start w:val="1"/>
      <w:numFmt w:val="bullet"/>
      <w:lvlText w:val=""/>
      <w:lvlJc w:val="left"/>
      <w:pPr>
        <w:ind w:left="71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3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5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7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9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1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3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5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75" w:hanging="360"/>
      </w:pPr>
      <w:rPr>
        <w:rFonts w:ascii="Wingdings" w:hAnsi="Wingdings" w:hint="default"/>
      </w:rPr>
    </w:lvl>
  </w:abstractNum>
  <w:abstractNum w:abstractNumId="32" w15:restartNumberingAfterBreak="0">
    <w:nsid w:val="6FAE2F44"/>
    <w:multiLevelType w:val="hybridMultilevel"/>
    <w:tmpl w:val="67D8646E"/>
    <w:lvl w:ilvl="0" w:tplc="2A323EAA">
      <w:start w:val="1"/>
      <w:numFmt w:val="bullet"/>
      <w:lvlText w:val="-"/>
      <w:lvlJc w:val="left"/>
      <w:pPr>
        <w:ind w:left="720" w:hanging="360"/>
      </w:pPr>
      <w:rPr>
        <w:rFonts w:ascii="Comic Sans MS" w:eastAsia="Times New Roman" w:hAnsi="Comic Sans MS" w:cs="Calibri" w:hint="default"/>
        <w:sz w:val="2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4687C01"/>
    <w:multiLevelType w:val="hybridMultilevel"/>
    <w:tmpl w:val="CF9AEA5C"/>
    <w:lvl w:ilvl="0" w:tplc="204C61F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6D048E3"/>
    <w:multiLevelType w:val="hybridMultilevel"/>
    <w:tmpl w:val="E2B240EE"/>
    <w:lvl w:ilvl="0" w:tplc="52169DC4">
      <w:start w:val="1"/>
      <w:numFmt w:val="bullet"/>
      <w:lvlText w:val="•"/>
      <w:lvlJc w:val="left"/>
      <w:pPr>
        <w:ind w:left="82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1" w:tplc="D354E5EA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2" w:tplc="E8383B00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3" w:tplc="F894F4F2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4" w:tplc="74A205CC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5" w:tplc="AB324AFE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6" w:tplc="660078E4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7" w:tplc="5AAE4726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8" w:tplc="D98689D8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5" w15:restartNumberingAfterBreak="0">
    <w:nsid w:val="78A36825"/>
    <w:multiLevelType w:val="hybridMultilevel"/>
    <w:tmpl w:val="E7E6E18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A962CA0"/>
    <w:multiLevelType w:val="hybridMultilevel"/>
    <w:tmpl w:val="1FC404C0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9"/>
  </w:num>
  <w:num w:numId="2">
    <w:abstractNumId w:val="2"/>
  </w:num>
  <w:num w:numId="3">
    <w:abstractNumId w:val="17"/>
  </w:num>
  <w:num w:numId="4">
    <w:abstractNumId w:val="33"/>
  </w:num>
  <w:num w:numId="5">
    <w:abstractNumId w:val="16"/>
  </w:num>
  <w:num w:numId="6">
    <w:abstractNumId w:val="28"/>
  </w:num>
  <w:num w:numId="7">
    <w:abstractNumId w:val="7"/>
  </w:num>
  <w:num w:numId="8">
    <w:abstractNumId w:val="6"/>
  </w:num>
  <w:num w:numId="9">
    <w:abstractNumId w:val="20"/>
  </w:num>
  <w:num w:numId="10">
    <w:abstractNumId w:val="13"/>
  </w:num>
  <w:num w:numId="11">
    <w:abstractNumId w:val="21"/>
  </w:num>
  <w:num w:numId="12">
    <w:abstractNumId w:val="25"/>
  </w:num>
  <w:num w:numId="13">
    <w:abstractNumId w:val="15"/>
  </w:num>
  <w:num w:numId="14">
    <w:abstractNumId w:val="23"/>
  </w:num>
  <w:num w:numId="15">
    <w:abstractNumId w:val="3"/>
  </w:num>
  <w:num w:numId="16">
    <w:abstractNumId w:val="30"/>
  </w:num>
  <w:num w:numId="17">
    <w:abstractNumId w:val="22"/>
  </w:num>
  <w:num w:numId="18">
    <w:abstractNumId w:val="24"/>
  </w:num>
  <w:num w:numId="19">
    <w:abstractNumId w:val="34"/>
  </w:num>
  <w:num w:numId="20">
    <w:abstractNumId w:val="31"/>
  </w:num>
  <w:num w:numId="21">
    <w:abstractNumId w:val="14"/>
  </w:num>
  <w:num w:numId="22">
    <w:abstractNumId w:val="10"/>
  </w:num>
  <w:num w:numId="23">
    <w:abstractNumId w:val="32"/>
  </w:num>
  <w:num w:numId="24">
    <w:abstractNumId w:val="4"/>
  </w:num>
  <w:num w:numId="25">
    <w:abstractNumId w:val="12"/>
  </w:num>
  <w:num w:numId="26">
    <w:abstractNumId w:val="8"/>
  </w:num>
  <w:num w:numId="27">
    <w:abstractNumId w:val="18"/>
  </w:num>
  <w:num w:numId="28">
    <w:abstractNumId w:val="5"/>
  </w:num>
  <w:num w:numId="29">
    <w:abstractNumId w:val="11"/>
  </w:num>
  <w:num w:numId="30">
    <w:abstractNumId w:val="27"/>
  </w:num>
  <w:num w:numId="31">
    <w:abstractNumId w:val="36"/>
  </w:num>
  <w:num w:numId="32">
    <w:abstractNumId w:val="19"/>
  </w:num>
  <w:num w:numId="33">
    <w:abstractNumId w:val="9"/>
  </w:num>
  <w:num w:numId="34">
    <w:abstractNumId w:val="35"/>
  </w:num>
  <w:num w:numId="35">
    <w:abstractNumId w:val="1"/>
  </w:num>
  <w:num w:numId="36">
    <w:abstractNumId w:val="0"/>
  </w:num>
  <w:num w:numId="37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33FA"/>
    <w:rsid w:val="00004C95"/>
    <w:rsid w:val="000200DE"/>
    <w:rsid w:val="00045ECE"/>
    <w:rsid w:val="00047443"/>
    <w:rsid w:val="00056067"/>
    <w:rsid w:val="00070740"/>
    <w:rsid w:val="000730D3"/>
    <w:rsid w:val="00087F1E"/>
    <w:rsid w:val="00092406"/>
    <w:rsid w:val="000A472E"/>
    <w:rsid w:val="000A64D8"/>
    <w:rsid w:val="000B10BD"/>
    <w:rsid w:val="000B42B2"/>
    <w:rsid w:val="000C016B"/>
    <w:rsid w:val="000C4324"/>
    <w:rsid w:val="000D3778"/>
    <w:rsid w:val="000D5249"/>
    <w:rsid w:val="000D6A4E"/>
    <w:rsid w:val="000F5A88"/>
    <w:rsid w:val="001027A0"/>
    <w:rsid w:val="00121B78"/>
    <w:rsid w:val="00146C8C"/>
    <w:rsid w:val="00147146"/>
    <w:rsid w:val="001519A6"/>
    <w:rsid w:val="00153383"/>
    <w:rsid w:val="00157979"/>
    <w:rsid w:val="001805BB"/>
    <w:rsid w:val="00181174"/>
    <w:rsid w:val="0018170D"/>
    <w:rsid w:val="001946DC"/>
    <w:rsid w:val="001A0DBC"/>
    <w:rsid w:val="001A7D88"/>
    <w:rsid w:val="001B438B"/>
    <w:rsid w:val="001C3B2D"/>
    <w:rsid w:val="001D0CB9"/>
    <w:rsid w:val="001D10A2"/>
    <w:rsid w:val="001D4FAA"/>
    <w:rsid w:val="001E1D23"/>
    <w:rsid w:val="002022BF"/>
    <w:rsid w:val="00202C63"/>
    <w:rsid w:val="00254228"/>
    <w:rsid w:val="00284083"/>
    <w:rsid w:val="002B33FA"/>
    <w:rsid w:val="002B3E29"/>
    <w:rsid w:val="002B4054"/>
    <w:rsid w:val="002B52C9"/>
    <w:rsid w:val="002B7F2C"/>
    <w:rsid w:val="002F2E6C"/>
    <w:rsid w:val="002F436E"/>
    <w:rsid w:val="002F7FE9"/>
    <w:rsid w:val="003060F4"/>
    <w:rsid w:val="003066EF"/>
    <w:rsid w:val="003325E0"/>
    <w:rsid w:val="00335C88"/>
    <w:rsid w:val="003372EF"/>
    <w:rsid w:val="00355F64"/>
    <w:rsid w:val="003628B6"/>
    <w:rsid w:val="0036640D"/>
    <w:rsid w:val="00380391"/>
    <w:rsid w:val="003B2463"/>
    <w:rsid w:val="003C1256"/>
    <w:rsid w:val="003E010A"/>
    <w:rsid w:val="003E3A94"/>
    <w:rsid w:val="003F6B88"/>
    <w:rsid w:val="004123B6"/>
    <w:rsid w:val="0042255E"/>
    <w:rsid w:val="0043121F"/>
    <w:rsid w:val="004570D8"/>
    <w:rsid w:val="004737A0"/>
    <w:rsid w:val="004B24E5"/>
    <w:rsid w:val="004C1D47"/>
    <w:rsid w:val="004D3B6A"/>
    <w:rsid w:val="004E50EF"/>
    <w:rsid w:val="004E69FA"/>
    <w:rsid w:val="004F54ED"/>
    <w:rsid w:val="004F5E53"/>
    <w:rsid w:val="0050568F"/>
    <w:rsid w:val="0051671D"/>
    <w:rsid w:val="005264EF"/>
    <w:rsid w:val="00534C4C"/>
    <w:rsid w:val="00540FF4"/>
    <w:rsid w:val="00542829"/>
    <w:rsid w:val="0054353F"/>
    <w:rsid w:val="00547BC3"/>
    <w:rsid w:val="005736CF"/>
    <w:rsid w:val="0058198D"/>
    <w:rsid w:val="00587DF3"/>
    <w:rsid w:val="005A0060"/>
    <w:rsid w:val="005A1E50"/>
    <w:rsid w:val="005A3F72"/>
    <w:rsid w:val="005B2006"/>
    <w:rsid w:val="005B3553"/>
    <w:rsid w:val="005C1616"/>
    <w:rsid w:val="00613AD7"/>
    <w:rsid w:val="006257CC"/>
    <w:rsid w:val="006343D6"/>
    <w:rsid w:val="00641A58"/>
    <w:rsid w:val="00643255"/>
    <w:rsid w:val="0064680E"/>
    <w:rsid w:val="00647121"/>
    <w:rsid w:val="0065585B"/>
    <w:rsid w:val="00695401"/>
    <w:rsid w:val="00696FEB"/>
    <w:rsid w:val="006A3286"/>
    <w:rsid w:val="006E2C51"/>
    <w:rsid w:val="006E78F6"/>
    <w:rsid w:val="006F23DD"/>
    <w:rsid w:val="006F4E7C"/>
    <w:rsid w:val="00704C9E"/>
    <w:rsid w:val="00713086"/>
    <w:rsid w:val="00724EBC"/>
    <w:rsid w:val="00726987"/>
    <w:rsid w:val="0075740A"/>
    <w:rsid w:val="00764EB9"/>
    <w:rsid w:val="00771E81"/>
    <w:rsid w:val="007764BC"/>
    <w:rsid w:val="00777246"/>
    <w:rsid w:val="00781945"/>
    <w:rsid w:val="007A4705"/>
    <w:rsid w:val="007F7345"/>
    <w:rsid w:val="00801D63"/>
    <w:rsid w:val="00802A56"/>
    <w:rsid w:val="0081262B"/>
    <w:rsid w:val="00812F83"/>
    <w:rsid w:val="00813BE0"/>
    <w:rsid w:val="00830806"/>
    <w:rsid w:val="0083553C"/>
    <w:rsid w:val="0086565E"/>
    <w:rsid w:val="00881847"/>
    <w:rsid w:val="00890296"/>
    <w:rsid w:val="00890FA0"/>
    <w:rsid w:val="0089486B"/>
    <w:rsid w:val="008A5DB7"/>
    <w:rsid w:val="008B6156"/>
    <w:rsid w:val="008C2C07"/>
    <w:rsid w:val="008C3330"/>
    <w:rsid w:val="008D6D22"/>
    <w:rsid w:val="0090699F"/>
    <w:rsid w:val="00966127"/>
    <w:rsid w:val="00970F41"/>
    <w:rsid w:val="009812FD"/>
    <w:rsid w:val="00991231"/>
    <w:rsid w:val="00992810"/>
    <w:rsid w:val="009A2475"/>
    <w:rsid w:val="009D0F1E"/>
    <w:rsid w:val="009D2041"/>
    <w:rsid w:val="009F1545"/>
    <w:rsid w:val="00A02027"/>
    <w:rsid w:val="00A11753"/>
    <w:rsid w:val="00A15535"/>
    <w:rsid w:val="00A16F0B"/>
    <w:rsid w:val="00A32DCF"/>
    <w:rsid w:val="00A525AB"/>
    <w:rsid w:val="00A62380"/>
    <w:rsid w:val="00A67905"/>
    <w:rsid w:val="00A86C87"/>
    <w:rsid w:val="00AB14D5"/>
    <w:rsid w:val="00AC1544"/>
    <w:rsid w:val="00AD49AC"/>
    <w:rsid w:val="00AF2557"/>
    <w:rsid w:val="00B00BED"/>
    <w:rsid w:val="00B0296D"/>
    <w:rsid w:val="00B144EE"/>
    <w:rsid w:val="00B247AB"/>
    <w:rsid w:val="00B319B9"/>
    <w:rsid w:val="00B322D3"/>
    <w:rsid w:val="00B40CFC"/>
    <w:rsid w:val="00B43F2A"/>
    <w:rsid w:val="00B478C3"/>
    <w:rsid w:val="00B55043"/>
    <w:rsid w:val="00B86DB2"/>
    <w:rsid w:val="00B9558F"/>
    <w:rsid w:val="00BA5903"/>
    <w:rsid w:val="00BC7390"/>
    <w:rsid w:val="00BE273D"/>
    <w:rsid w:val="00BF6355"/>
    <w:rsid w:val="00C011E2"/>
    <w:rsid w:val="00C16E4F"/>
    <w:rsid w:val="00C21836"/>
    <w:rsid w:val="00C26040"/>
    <w:rsid w:val="00C26D8F"/>
    <w:rsid w:val="00C86B5E"/>
    <w:rsid w:val="00C91F30"/>
    <w:rsid w:val="00C943CA"/>
    <w:rsid w:val="00C949D9"/>
    <w:rsid w:val="00CA0AD8"/>
    <w:rsid w:val="00CA3A79"/>
    <w:rsid w:val="00CC153D"/>
    <w:rsid w:val="00CE7A1A"/>
    <w:rsid w:val="00D03A63"/>
    <w:rsid w:val="00D50B8F"/>
    <w:rsid w:val="00D627C2"/>
    <w:rsid w:val="00D678B8"/>
    <w:rsid w:val="00D811E2"/>
    <w:rsid w:val="00DA4C8C"/>
    <w:rsid w:val="00DB27BC"/>
    <w:rsid w:val="00DB56ED"/>
    <w:rsid w:val="00DC6F9C"/>
    <w:rsid w:val="00DD0770"/>
    <w:rsid w:val="00DD1CB0"/>
    <w:rsid w:val="00DD6130"/>
    <w:rsid w:val="00DE243A"/>
    <w:rsid w:val="00DF727B"/>
    <w:rsid w:val="00E21C32"/>
    <w:rsid w:val="00E3719E"/>
    <w:rsid w:val="00E4630B"/>
    <w:rsid w:val="00E67B69"/>
    <w:rsid w:val="00E80F6E"/>
    <w:rsid w:val="00E972D2"/>
    <w:rsid w:val="00EA4161"/>
    <w:rsid w:val="00EB4EF4"/>
    <w:rsid w:val="00ED715F"/>
    <w:rsid w:val="00EE1C49"/>
    <w:rsid w:val="00EE4258"/>
    <w:rsid w:val="00F033EF"/>
    <w:rsid w:val="00F2691B"/>
    <w:rsid w:val="00F33B90"/>
    <w:rsid w:val="00F43345"/>
    <w:rsid w:val="00F712A4"/>
    <w:rsid w:val="00F8168C"/>
    <w:rsid w:val="00F82175"/>
    <w:rsid w:val="00F83207"/>
    <w:rsid w:val="00F90022"/>
    <w:rsid w:val="00F90327"/>
    <w:rsid w:val="00F90FED"/>
    <w:rsid w:val="00F946BC"/>
    <w:rsid w:val="00F96147"/>
    <w:rsid w:val="00FC4984"/>
    <w:rsid w:val="00FC7F3E"/>
    <w:rsid w:val="00FD660B"/>
    <w:rsid w:val="00FF2F4D"/>
    <w:rsid w:val="00FF3916"/>
    <w:rsid w:val="00FF5AC7"/>
    <w:rsid w:val="00FF7D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5:chartTrackingRefBased/>
  <w15:docId w15:val="{617E2012-96F1-4877-9486-BC1F07EBD9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E1D23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paragraph" w:styleId="Titre1">
    <w:name w:val="heading 1"/>
    <w:basedOn w:val="Normal"/>
    <w:next w:val="Normal"/>
    <w:qFormat/>
    <w:pPr>
      <w:keepNext/>
      <w:jc w:val="center"/>
      <w:outlineLvl w:val="0"/>
    </w:pPr>
    <w:rPr>
      <w:b/>
      <w:sz w:val="20"/>
      <w:lang w:eastAsia="fr-FR"/>
    </w:rPr>
  </w:style>
  <w:style w:type="paragraph" w:styleId="Titre2">
    <w:name w:val="heading 2"/>
    <w:basedOn w:val="Normal"/>
    <w:next w:val="Normal"/>
    <w:qFormat/>
    <w:pPr>
      <w:keepNext/>
      <w:outlineLvl w:val="1"/>
    </w:pPr>
    <w:rPr>
      <w:b/>
      <w:bCs/>
    </w:rPr>
  </w:style>
  <w:style w:type="paragraph" w:styleId="Titre3">
    <w:name w:val="heading 3"/>
    <w:basedOn w:val="Normal"/>
    <w:next w:val="Normal"/>
    <w:qFormat/>
    <w:pPr>
      <w:keepNext/>
      <w:ind w:left="323" w:hanging="323"/>
      <w:jc w:val="center"/>
      <w:outlineLvl w:val="2"/>
    </w:pPr>
    <w:rPr>
      <w:b/>
      <w:bCs/>
      <w:sz w:val="20"/>
      <w:u w:val="single"/>
    </w:rPr>
  </w:style>
  <w:style w:type="paragraph" w:styleId="Titre4">
    <w:name w:val="heading 4"/>
    <w:basedOn w:val="Normal"/>
    <w:next w:val="Normal"/>
    <w:qFormat/>
    <w:rsid w:val="00D627C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itre5">
    <w:name w:val="heading 5"/>
    <w:basedOn w:val="Normal"/>
    <w:next w:val="Normal"/>
    <w:qFormat/>
    <w:rsid w:val="00D627C2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itre6">
    <w:name w:val="heading 6"/>
    <w:basedOn w:val="Normal"/>
    <w:next w:val="Normal"/>
    <w:qFormat/>
    <w:rsid w:val="00D627C2"/>
    <w:pPr>
      <w:spacing w:before="240" w:after="60"/>
      <w:outlineLvl w:val="5"/>
    </w:pPr>
    <w:rPr>
      <w:b/>
      <w:bCs/>
    </w:rPr>
  </w:style>
  <w:style w:type="paragraph" w:styleId="Titre7">
    <w:name w:val="heading 7"/>
    <w:basedOn w:val="Normal"/>
    <w:next w:val="Normal"/>
    <w:qFormat/>
    <w:rsid w:val="00D627C2"/>
    <w:pPr>
      <w:spacing w:before="240" w:after="60"/>
      <w:outlineLvl w:val="6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Retraitcorpsdetexte">
    <w:name w:val="Body Text Indent"/>
    <w:basedOn w:val="Normal"/>
    <w:pPr>
      <w:jc w:val="both"/>
    </w:pPr>
    <w:rPr>
      <w:lang w:eastAsia="fr-FR"/>
    </w:rPr>
  </w:style>
  <w:style w:type="paragraph" w:styleId="Titre">
    <w:name w:val="Title"/>
    <w:basedOn w:val="Normal"/>
    <w:qFormat/>
    <w:pPr>
      <w:jc w:val="center"/>
    </w:pPr>
    <w:rPr>
      <w:b/>
      <w:sz w:val="28"/>
    </w:rPr>
  </w:style>
  <w:style w:type="paragraph" w:styleId="En-tte">
    <w:name w:val="header"/>
    <w:basedOn w:val="Normal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</w:style>
  <w:style w:type="paragraph" w:styleId="Corpsdetexte">
    <w:name w:val="Body Text"/>
    <w:basedOn w:val="Normal"/>
    <w:pPr>
      <w:spacing w:after="120"/>
    </w:pPr>
    <w:rPr>
      <w:lang w:eastAsia="fr-FR"/>
    </w:rPr>
  </w:style>
  <w:style w:type="paragraph" w:styleId="Corpsdetexte2">
    <w:name w:val="Body Text 2"/>
    <w:basedOn w:val="Normal"/>
    <w:pPr>
      <w:spacing w:before="120"/>
      <w:jc w:val="center"/>
    </w:pPr>
    <w:rPr>
      <w:b/>
      <w:sz w:val="20"/>
    </w:rPr>
  </w:style>
  <w:style w:type="paragraph" w:styleId="Retraitcorpsdetexte2">
    <w:name w:val="Body Text Indent 2"/>
    <w:basedOn w:val="Normal"/>
    <w:pPr>
      <w:spacing w:before="120"/>
      <w:ind w:left="-68"/>
    </w:pPr>
    <w:rPr>
      <w:sz w:val="20"/>
    </w:rPr>
  </w:style>
  <w:style w:type="paragraph" w:styleId="Corpsdetexte3">
    <w:name w:val="Body Text 3"/>
    <w:basedOn w:val="Normal"/>
    <w:pPr>
      <w:framePr w:hSpace="141" w:wrap="around" w:vAnchor="text" w:hAnchor="margin" w:y="182"/>
    </w:pPr>
  </w:style>
  <w:style w:type="paragraph" w:styleId="Textedebulles">
    <w:name w:val="Balloon Text"/>
    <w:basedOn w:val="Normal"/>
    <w:semiHidden/>
    <w:rsid w:val="002B33FA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1E1D23"/>
    <w:rPr>
      <w:rFonts w:asciiTheme="minorHAnsi" w:eastAsia="Calibr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CC153D"/>
    <w:pPr>
      <w:suppressAutoHyphens/>
      <w:autoSpaceDN w:val="0"/>
      <w:ind w:left="720"/>
      <w:textAlignment w:val="baseline"/>
    </w:pPr>
  </w:style>
  <w:style w:type="character" w:styleId="Lienhypertexte">
    <w:name w:val="Hyperlink"/>
    <w:rsid w:val="00157979"/>
    <w:rPr>
      <w:color w:val="0563C1"/>
      <w:u w:val="single"/>
    </w:rPr>
  </w:style>
  <w:style w:type="paragraph" w:customStyle="1" w:styleId="Cartable">
    <w:name w:val="Cartable"/>
    <w:basedOn w:val="Normal"/>
    <w:qFormat/>
    <w:rsid w:val="001E1D23"/>
    <w:pPr>
      <w:spacing w:line="480" w:lineRule="auto"/>
      <w:jc w:val="both"/>
    </w:pPr>
    <w:rPr>
      <w:rFonts w:ascii="Arial" w:hAnsi="Arial" w:cs="Arial"/>
      <w:sz w:val="40"/>
    </w:rPr>
  </w:style>
  <w:style w:type="table" w:customStyle="1" w:styleId="Grilledutableau1">
    <w:name w:val="Grille du tableau1"/>
    <w:basedOn w:val="TableauNormal"/>
    <w:next w:val="Grilledutableau"/>
    <w:uiPriority w:val="59"/>
    <w:rsid w:val="001E1D23"/>
    <w:rPr>
      <w:rFonts w:asciiTheme="minorHAnsi" w:eastAsia="Calibr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2">
    <w:name w:val="Grille du tableau2"/>
    <w:basedOn w:val="TableauNormal"/>
    <w:next w:val="Grilledutableau"/>
    <w:uiPriority w:val="59"/>
    <w:rsid w:val="001E1D23"/>
    <w:rPr>
      <w:rFonts w:asciiTheme="minorHAnsi" w:eastAsia="Calibr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3">
    <w:name w:val="Grille du tableau3"/>
    <w:basedOn w:val="TableauNormal"/>
    <w:next w:val="Grilledutableau"/>
    <w:uiPriority w:val="59"/>
    <w:rsid w:val="001E1D23"/>
    <w:rPr>
      <w:rFonts w:asciiTheme="minorHAnsi" w:eastAsia="Calibr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ansinterligne">
    <w:name w:val="No Spacing"/>
    <w:uiPriority w:val="1"/>
    <w:qFormat/>
    <w:rsid w:val="00DF727B"/>
    <w:rPr>
      <w:rFonts w:ascii="Calibri" w:eastAsia="Calibri" w:hAnsi="Calibri"/>
      <w:sz w:val="22"/>
      <w:szCs w:val="22"/>
      <w:lang w:eastAsia="en-US"/>
    </w:rPr>
  </w:style>
  <w:style w:type="paragraph" w:styleId="NormalWeb">
    <w:name w:val="Normal (Web)"/>
    <w:basedOn w:val="Normal"/>
    <w:uiPriority w:val="99"/>
    <w:unhideWhenUsed/>
    <w:rsid w:val="005A006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fr-FR"/>
    </w:rPr>
  </w:style>
  <w:style w:type="character" w:customStyle="1" w:styleId="katex-mathml">
    <w:name w:val="katex-mathml"/>
    <w:rsid w:val="00E21C32"/>
  </w:style>
  <w:style w:type="character" w:customStyle="1" w:styleId="mopen">
    <w:name w:val="mopen"/>
    <w:rsid w:val="00E21C32"/>
  </w:style>
  <w:style w:type="character" w:customStyle="1" w:styleId="mord">
    <w:name w:val="mord"/>
    <w:rsid w:val="00E21C32"/>
  </w:style>
  <w:style w:type="character" w:customStyle="1" w:styleId="mbin">
    <w:name w:val="mbin"/>
    <w:rsid w:val="00E21C32"/>
  </w:style>
  <w:style w:type="character" w:customStyle="1" w:styleId="mclose">
    <w:name w:val="mclose"/>
    <w:rsid w:val="00E21C32"/>
  </w:style>
  <w:style w:type="character" w:customStyle="1" w:styleId="mrel">
    <w:name w:val="mrel"/>
    <w:rsid w:val="00E21C32"/>
  </w:style>
  <w:style w:type="paragraph" w:customStyle="1" w:styleId="Default">
    <w:name w:val="Default"/>
    <w:rsid w:val="00BC7390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customStyle="1" w:styleId="Pa3">
    <w:name w:val="Pa3"/>
    <w:basedOn w:val="Default"/>
    <w:next w:val="Default"/>
    <w:uiPriority w:val="99"/>
    <w:rsid w:val="008A5DB7"/>
    <w:pPr>
      <w:spacing w:line="211" w:lineRule="atLeast"/>
    </w:pPr>
    <w:rPr>
      <w:rFonts w:ascii="Cronos Pro" w:hAnsi="Cronos Pro" w:cs="Times New Roman"/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0190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86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29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48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60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321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143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258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34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01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23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85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06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23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08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237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044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5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06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690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515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627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64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300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25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152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08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723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143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99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620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26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3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518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6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299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062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35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86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023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487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60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88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269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48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32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8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40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CB7DEB-215D-4F10-8C64-6236E5E715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1426</Words>
  <Characters>7709</Characters>
  <Application>Microsoft Office Word</Application>
  <DocSecurity>4</DocSecurity>
  <Lines>64</Lines>
  <Paragraphs>18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FICHE DE PREPARATION</vt:lpstr>
    </vt:vector>
  </TitlesOfParts>
  <Company>unknown</Company>
  <LinksUpToDate>false</LinksUpToDate>
  <CharactersWithSpaces>9117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FICHE DE PREPARATION</dc:title>
  <dc:subject/>
  <dc:creator>Famille Cotillard</dc:creator>
  <cp:keywords/>
  <cp:lastModifiedBy>circo</cp:lastModifiedBy>
  <cp:revision>2</cp:revision>
  <cp:lastPrinted>2020-01-16T10:58:00Z</cp:lastPrinted>
  <dcterms:created xsi:type="dcterms:W3CDTF">2020-06-13T09:05:00Z</dcterms:created>
  <dcterms:modified xsi:type="dcterms:W3CDTF">2020-06-13T09:05:00Z</dcterms:modified>
</cp:coreProperties>
</file>