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FA" w:rsidRDefault="002B33FA">
      <w:pPr>
        <w:pStyle w:val="Titr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D627C2" w:rsidRPr="00464578" w:rsidTr="00BF6341">
        <w:tc>
          <w:tcPr>
            <w:tcW w:w="10763" w:type="dxa"/>
            <w:shd w:val="clear" w:color="auto" w:fill="C0C0C0"/>
          </w:tcPr>
          <w:p w:rsidR="00D627C2" w:rsidRPr="00464578" w:rsidRDefault="00DF1A7F" w:rsidP="003C72FE">
            <w:pPr>
              <w:pStyle w:val="Titre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FICHE DE SEQUENCE CYCLE 1 ET 2</w:t>
            </w:r>
            <w:r w:rsidR="00A433FF">
              <w:rPr>
                <w:rFonts w:cs="Calibri"/>
                <w:b/>
              </w:rPr>
              <w:t xml:space="preserve"> : </w:t>
            </w:r>
            <w:r>
              <w:rPr>
                <w:rFonts w:cs="Calibri"/>
                <w:b/>
              </w:rPr>
              <w:t>LE PLIAGE</w:t>
            </w:r>
            <w:bookmarkStart w:id="0" w:name="_GoBack"/>
            <w:bookmarkEnd w:id="0"/>
          </w:p>
        </w:tc>
      </w:tr>
    </w:tbl>
    <w:p w:rsidR="00D627C2" w:rsidRPr="00464578" w:rsidRDefault="00BF6341" w:rsidP="00D627C2">
      <w:pPr>
        <w:rPr>
          <w:rFonts w:cs="Calibri"/>
        </w:rPr>
      </w:pPr>
      <w:r>
        <w:rPr>
          <w:rFonts w:ascii="Arial" w:hAnsi="Arial" w:cs="Arial"/>
          <w:sz w:val="14"/>
          <w:szCs w:val="14"/>
        </w:rPr>
        <w:t xml:space="preserve">D’après l’article paru dans « Grand N », n° </w:t>
      </w:r>
      <w:r w:rsidR="003C72FE">
        <w:rPr>
          <w:rFonts w:ascii="Arial" w:hAnsi="Arial" w:cs="Arial"/>
          <w:sz w:val="14"/>
          <w:szCs w:val="14"/>
        </w:rPr>
        <w:t>54</w:t>
      </w:r>
      <w:r>
        <w:rPr>
          <w:rFonts w:ascii="Arial" w:hAnsi="Arial" w:cs="Arial"/>
          <w:sz w:val="14"/>
          <w:szCs w:val="14"/>
        </w:rPr>
        <w:t>, pp. 1</w:t>
      </w:r>
      <w:r w:rsidR="003C72FE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 à </w:t>
      </w:r>
      <w:r w:rsidR="003C72FE">
        <w:rPr>
          <w:rFonts w:ascii="Arial" w:hAnsi="Arial" w:cs="Arial"/>
          <w:sz w:val="14"/>
          <w:szCs w:val="14"/>
        </w:rPr>
        <w:t>19</w:t>
      </w:r>
      <w:r>
        <w:rPr>
          <w:rFonts w:ascii="Arial" w:hAnsi="Arial" w:cs="Arial"/>
          <w:sz w:val="14"/>
          <w:szCs w:val="14"/>
        </w:rPr>
        <w:t xml:space="preserve">, </w:t>
      </w:r>
      <w:r w:rsidR="003C72FE">
        <w:rPr>
          <w:rFonts w:ascii="Arial" w:hAnsi="Arial" w:cs="Arial"/>
          <w:sz w:val="14"/>
          <w:szCs w:val="14"/>
        </w:rPr>
        <w:t>1993-1994</w:t>
      </w:r>
      <w:r>
        <w:rPr>
          <w:rFonts w:ascii="Arial" w:hAnsi="Arial" w:cs="Arial"/>
          <w:sz w:val="14"/>
          <w:szCs w:val="14"/>
        </w:rPr>
        <w:t xml:space="preserve">. </w:t>
      </w:r>
      <w:r w:rsidR="003C72FE">
        <w:rPr>
          <w:rFonts w:ascii="Arial" w:hAnsi="Arial" w:cs="Arial"/>
          <w:sz w:val="14"/>
          <w:szCs w:val="14"/>
        </w:rPr>
        <w:t xml:space="preserve">Colette Farge et Anne </w:t>
      </w:r>
      <w:proofErr w:type="spellStart"/>
      <w:r w:rsidR="003C72FE">
        <w:rPr>
          <w:rFonts w:ascii="Arial" w:hAnsi="Arial" w:cs="Arial"/>
          <w:sz w:val="14"/>
          <w:szCs w:val="14"/>
        </w:rPr>
        <w:t>Zois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3592"/>
        <w:gridCol w:w="3589"/>
      </w:tblGrid>
      <w:tr w:rsidR="00D627C2" w:rsidRPr="00464578" w:rsidTr="00E80F6E">
        <w:tc>
          <w:tcPr>
            <w:tcW w:w="3637" w:type="dxa"/>
          </w:tcPr>
          <w:p w:rsidR="00D627C2" w:rsidRPr="00464578" w:rsidRDefault="00D627C2" w:rsidP="00802A56">
            <w:pPr>
              <w:rPr>
                <w:rFonts w:cs="Calibri"/>
              </w:rPr>
            </w:pPr>
            <w:r w:rsidRPr="00464578">
              <w:rPr>
                <w:rFonts w:cs="Calibri"/>
                <w:u w:val="single"/>
              </w:rPr>
              <w:t>Date </w:t>
            </w:r>
            <w:r w:rsidRPr="00464578">
              <w:rPr>
                <w:rFonts w:cs="Calibri"/>
              </w:rPr>
              <w:t xml:space="preserve">: </w:t>
            </w:r>
            <w:r w:rsidR="002F436E" w:rsidRPr="00464578">
              <w:rPr>
                <w:rFonts w:cs="Calibri"/>
              </w:rPr>
              <w:t xml:space="preserve"> Le</w:t>
            </w:r>
            <w:r w:rsidR="006F23DD" w:rsidRPr="00464578">
              <w:rPr>
                <w:rFonts w:cs="Calibri"/>
              </w:rPr>
              <w:t xml:space="preserve">   </w:t>
            </w:r>
            <w:r w:rsidR="002F436E" w:rsidRPr="00464578">
              <w:rPr>
                <w:rFonts w:cs="Calibri"/>
              </w:rPr>
              <w:t xml:space="preserve"> </w:t>
            </w:r>
            <w:r w:rsidR="006F23DD" w:rsidRPr="00464578">
              <w:rPr>
                <w:rFonts w:cs="Calibri"/>
              </w:rPr>
              <w:t>/    /</w:t>
            </w:r>
          </w:p>
        </w:tc>
        <w:tc>
          <w:tcPr>
            <w:tcW w:w="3637" w:type="dxa"/>
          </w:tcPr>
          <w:p w:rsidR="00D627C2" w:rsidRPr="00464578" w:rsidRDefault="00D627C2" w:rsidP="00E80F6E">
            <w:pPr>
              <w:rPr>
                <w:rFonts w:cs="Calibri"/>
              </w:rPr>
            </w:pPr>
            <w:r w:rsidRPr="00464578">
              <w:rPr>
                <w:rFonts w:cs="Calibri"/>
                <w:u w:val="single"/>
              </w:rPr>
              <w:t>Séquence</w:t>
            </w:r>
            <w:r w:rsidRPr="00464578">
              <w:rPr>
                <w:rFonts w:cs="Calibri"/>
              </w:rPr>
              <w:t xml:space="preserve"> : </w:t>
            </w:r>
            <w:r w:rsidR="00A0651E">
              <w:rPr>
                <w:rFonts w:cs="Calibri"/>
              </w:rPr>
              <w:t>Des figures symétriques</w:t>
            </w:r>
          </w:p>
          <w:p w:rsidR="00D627C2" w:rsidRPr="00464578" w:rsidRDefault="00D627C2" w:rsidP="00E80F6E">
            <w:pPr>
              <w:rPr>
                <w:rFonts w:cs="Calibri"/>
              </w:rPr>
            </w:pPr>
          </w:p>
        </w:tc>
        <w:tc>
          <w:tcPr>
            <w:tcW w:w="3638" w:type="dxa"/>
          </w:tcPr>
          <w:p w:rsidR="00401AA6" w:rsidRDefault="00146655" w:rsidP="0014665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Problème de </w:t>
            </w:r>
            <w:r w:rsidR="00A0651E">
              <w:rPr>
                <w:rFonts w:cs="Calibri"/>
                <w:b/>
              </w:rPr>
              <w:t>pliage</w:t>
            </w:r>
          </w:p>
          <w:p w:rsidR="00D627C2" w:rsidRPr="00464578" w:rsidRDefault="00A0651E" w:rsidP="00146655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3 - </w:t>
            </w:r>
            <w:r w:rsidR="00401AA6">
              <w:rPr>
                <w:rFonts w:cs="Calibri"/>
                <w:b/>
              </w:rPr>
              <w:t>4 séances</w:t>
            </w:r>
            <w:r w:rsidR="00146655">
              <w:rPr>
                <w:rFonts w:cs="Calibri"/>
                <w:b/>
              </w:rPr>
              <w:t xml:space="preserve"> </w:t>
            </w:r>
          </w:p>
        </w:tc>
      </w:tr>
    </w:tbl>
    <w:p w:rsidR="00D627C2" w:rsidRPr="00464578" w:rsidRDefault="00D627C2" w:rsidP="00D627C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3584"/>
        <w:gridCol w:w="3594"/>
      </w:tblGrid>
      <w:tr w:rsidR="00BD5089" w:rsidRPr="00464578" w:rsidTr="00E80F6E">
        <w:tc>
          <w:tcPr>
            <w:tcW w:w="3637" w:type="dxa"/>
          </w:tcPr>
          <w:p w:rsidR="00D627C2" w:rsidRPr="00464578" w:rsidRDefault="00D627C2" w:rsidP="00A0651E">
            <w:pPr>
              <w:rPr>
                <w:rFonts w:cs="Calibri"/>
              </w:rPr>
            </w:pPr>
            <w:r w:rsidRPr="00464578">
              <w:rPr>
                <w:rFonts w:cs="Calibri"/>
                <w:u w:val="single"/>
              </w:rPr>
              <w:t>Niveau</w:t>
            </w:r>
            <w:r w:rsidRPr="00464578">
              <w:rPr>
                <w:rFonts w:cs="Calibri"/>
              </w:rPr>
              <w:t xml:space="preserve"> : </w:t>
            </w:r>
            <w:r w:rsidR="00146655">
              <w:rPr>
                <w:rFonts w:cs="Calibri"/>
                <w:b/>
              </w:rPr>
              <w:t xml:space="preserve">Cycle </w:t>
            </w:r>
            <w:r w:rsidR="00A0651E">
              <w:rPr>
                <w:rFonts w:cs="Calibri"/>
                <w:b/>
              </w:rPr>
              <w:t>1</w:t>
            </w:r>
            <w:r w:rsidR="00D90AC6">
              <w:rPr>
                <w:rFonts w:cs="Calibri"/>
                <w:b/>
              </w:rPr>
              <w:t xml:space="preserve"> (GS)/début de CP</w:t>
            </w:r>
          </w:p>
        </w:tc>
        <w:tc>
          <w:tcPr>
            <w:tcW w:w="3637" w:type="dxa"/>
          </w:tcPr>
          <w:p w:rsidR="00D627C2" w:rsidRPr="00464578" w:rsidRDefault="00D627C2" w:rsidP="00BD5089">
            <w:pPr>
              <w:rPr>
                <w:rFonts w:cs="Calibri"/>
              </w:rPr>
            </w:pPr>
            <w:r w:rsidRPr="00464578">
              <w:rPr>
                <w:rFonts w:cs="Calibri"/>
                <w:bCs/>
                <w:u w:val="single"/>
              </w:rPr>
              <w:t>DOMAINE</w:t>
            </w:r>
            <w:r w:rsidRPr="00464578">
              <w:rPr>
                <w:rFonts w:cs="Calibri"/>
                <w:u w:val="single"/>
              </w:rPr>
              <w:t xml:space="preserve"> : </w:t>
            </w:r>
            <w:r w:rsidR="00BD5089">
              <w:rPr>
                <w:rFonts w:cs="Calibri"/>
                <w:b/>
              </w:rPr>
              <w:t>Explorer des formes</w:t>
            </w:r>
          </w:p>
        </w:tc>
        <w:tc>
          <w:tcPr>
            <w:tcW w:w="3638" w:type="dxa"/>
          </w:tcPr>
          <w:p w:rsidR="00D627C2" w:rsidRPr="00464578" w:rsidRDefault="00D627C2" w:rsidP="00BD5089">
            <w:pPr>
              <w:rPr>
                <w:rFonts w:cs="Calibri"/>
              </w:rPr>
            </w:pPr>
            <w:r w:rsidRPr="00464578">
              <w:rPr>
                <w:rFonts w:cs="Calibri"/>
                <w:bCs/>
                <w:u w:val="single"/>
              </w:rPr>
              <w:t>Discipline</w:t>
            </w:r>
            <w:r w:rsidRPr="00464578">
              <w:rPr>
                <w:rFonts w:cs="Calibri"/>
              </w:rPr>
              <w:t xml:space="preserve"> : </w:t>
            </w:r>
            <w:r w:rsidR="00BD5089" w:rsidRPr="00BD5089">
              <w:rPr>
                <w:rFonts w:cs="Calibri"/>
                <w:b/>
              </w:rPr>
              <w:t>Acquérir les premiers outils m</w:t>
            </w:r>
            <w:r w:rsidR="00802A56" w:rsidRPr="00BD5089">
              <w:rPr>
                <w:rFonts w:cs="Calibri"/>
                <w:b/>
              </w:rPr>
              <w:t>athématiques</w:t>
            </w:r>
          </w:p>
        </w:tc>
      </w:tr>
    </w:tbl>
    <w:p w:rsidR="00AC1544" w:rsidRPr="00464578" w:rsidRDefault="00AC1544" w:rsidP="008F4299">
      <w:pPr>
        <w:tabs>
          <w:tab w:val="left" w:pos="1845"/>
        </w:tabs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8664"/>
      </w:tblGrid>
      <w:tr w:rsidR="00D627C2" w:rsidRPr="00464578" w:rsidTr="00E80F6E">
        <w:tc>
          <w:tcPr>
            <w:tcW w:w="2110" w:type="dxa"/>
          </w:tcPr>
          <w:p w:rsidR="00D627C2" w:rsidRPr="00464578" w:rsidRDefault="00D627C2" w:rsidP="00E80F6E">
            <w:pPr>
              <w:pStyle w:val="Titre6"/>
              <w:rPr>
                <w:rFonts w:cs="Calibri"/>
                <w:u w:val="single"/>
              </w:rPr>
            </w:pPr>
            <w:r w:rsidRPr="00464578">
              <w:rPr>
                <w:rFonts w:cs="Calibri"/>
                <w:u w:val="single"/>
              </w:rPr>
              <w:t>C</w:t>
            </w:r>
            <w:r w:rsidR="002F436E" w:rsidRPr="00464578">
              <w:rPr>
                <w:rFonts w:cs="Calibri"/>
                <w:u w:val="single"/>
              </w:rPr>
              <w:t>OMPÉTENCES</w:t>
            </w:r>
            <w:r w:rsidRPr="00464578">
              <w:rPr>
                <w:rFonts w:cs="Calibri"/>
                <w:u w:val="single"/>
              </w:rPr>
              <w:t xml:space="preserve"> TRAVAILLÉES</w:t>
            </w:r>
          </w:p>
          <w:p w:rsidR="00D627C2" w:rsidRPr="00464578" w:rsidRDefault="00D627C2" w:rsidP="00E80F6E">
            <w:pPr>
              <w:rPr>
                <w:rFonts w:cs="Calibri"/>
              </w:rPr>
            </w:pPr>
          </w:p>
        </w:tc>
        <w:tc>
          <w:tcPr>
            <w:tcW w:w="8802" w:type="dxa"/>
          </w:tcPr>
          <w:p w:rsidR="003C72FE" w:rsidRPr="003C72FE" w:rsidRDefault="003C72FE" w:rsidP="003C72FE">
            <w:pPr>
              <w:autoSpaceDE w:val="0"/>
              <w:autoSpaceDN w:val="0"/>
              <w:adjustRightInd w:val="0"/>
              <w:spacing w:after="53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C72FE">
              <w:rPr>
                <w:rFonts w:ascii="Arial" w:eastAsia="Times New Roman" w:hAnsi="Arial" w:cs="Arial"/>
                <w:color w:val="000000"/>
                <w:lang w:eastAsia="fr-FR"/>
              </w:rPr>
              <w:t xml:space="preserve">– </w:t>
            </w:r>
            <w:r w:rsidRPr="003C72FE">
              <w:rPr>
                <w:rFonts w:eastAsia="Times New Roman" w:cs="Calibri"/>
                <w:color w:val="000000"/>
                <w:lang w:eastAsia="fr-FR"/>
              </w:rPr>
              <w:t xml:space="preserve">Savoir nommer quelques formes planes (carré, triangle, cercle ou disque, rectangle) et ce dans toutes leurs orientations et configurations. </w:t>
            </w:r>
          </w:p>
          <w:p w:rsidR="003C72FE" w:rsidRPr="003C72FE" w:rsidRDefault="003C72FE" w:rsidP="003C72FE">
            <w:pPr>
              <w:autoSpaceDE w:val="0"/>
              <w:autoSpaceDN w:val="0"/>
              <w:adjustRightInd w:val="0"/>
              <w:spacing w:after="53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C72FE">
              <w:rPr>
                <w:rFonts w:eastAsia="Times New Roman" w:cs="Calibri"/>
                <w:color w:val="000000"/>
                <w:lang w:eastAsia="fr-FR"/>
              </w:rPr>
              <w:t xml:space="preserve">– Reproduire un assemblage à partir d’un modèle (puzzle, pavage, assemblage de solides). </w:t>
            </w:r>
          </w:p>
          <w:p w:rsidR="003C72FE" w:rsidRPr="003C72FE" w:rsidRDefault="003C72FE" w:rsidP="003C7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 w:rsidRPr="003C72FE">
              <w:rPr>
                <w:rFonts w:eastAsia="Times New Roman" w:cs="Calibri"/>
                <w:color w:val="000000"/>
                <w:lang w:eastAsia="fr-FR"/>
              </w:rPr>
              <w:t xml:space="preserve">– Reproduire, dessiner des formes planes. </w:t>
            </w:r>
          </w:p>
          <w:p w:rsidR="00A52208" w:rsidRPr="00464578" w:rsidRDefault="00A52208" w:rsidP="00A52208">
            <w:pPr>
              <w:spacing w:after="0"/>
              <w:ind w:left="720"/>
              <w:rPr>
                <w:rFonts w:cs="Calibri"/>
              </w:rPr>
            </w:pPr>
          </w:p>
        </w:tc>
      </w:tr>
    </w:tbl>
    <w:p w:rsidR="00121B78" w:rsidRDefault="00121B78" w:rsidP="00D627C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40"/>
        <w:gridCol w:w="2938"/>
        <w:gridCol w:w="2710"/>
        <w:gridCol w:w="2654"/>
      </w:tblGrid>
      <w:tr w:rsidR="00D627C2" w:rsidRPr="00464578" w:rsidTr="008F38D5">
        <w:trPr>
          <w:trHeight w:val="1789"/>
        </w:trPr>
        <w:tc>
          <w:tcPr>
            <w:tcW w:w="2221" w:type="dxa"/>
          </w:tcPr>
          <w:p w:rsidR="00D627C2" w:rsidRPr="00464578" w:rsidRDefault="00D627C2" w:rsidP="00E80F6E">
            <w:pPr>
              <w:rPr>
                <w:rFonts w:cs="Calibri"/>
              </w:rPr>
            </w:pPr>
          </w:p>
          <w:p w:rsidR="005A7ED5" w:rsidRDefault="00D627C2" w:rsidP="00802A56">
            <w:pPr>
              <w:pStyle w:val="Corpsdetexte"/>
              <w:jc w:val="center"/>
              <w:rPr>
                <w:rFonts w:cs="Calibri"/>
                <w:b/>
                <w:u w:val="single"/>
              </w:rPr>
            </w:pPr>
            <w:r w:rsidRPr="00464578">
              <w:rPr>
                <w:rFonts w:cs="Calibri"/>
                <w:b/>
                <w:u w:val="single"/>
              </w:rPr>
              <w:t xml:space="preserve">OBJECTIFS </w:t>
            </w:r>
          </w:p>
          <w:p w:rsidR="00D627C2" w:rsidRPr="00464578" w:rsidRDefault="0051671D" w:rsidP="00802A56">
            <w:pPr>
              <w:pStyle w:val="Corpsdetexte"/>
              <w:jc w:val="center"/>
              <w:rPr>
                <w:rFonts w:cs="Calibri"/>
                <w:b/>
                <w:u w:val="single"/>
              </w:rPr>
            </w:pPr>
            <w:r w:rsidRPr="00464578">
              <w:rPr>
                <w:rFonts w:cs="Calibri"/>
                <w:b/>
                <w:u w:val="single"/>
              </w:rPr>
              <w:t>selon le niveau</w:t>
            </w:r>
          </w:p>
        </w:tc>
        <w:tc>
          <w:tcPr>
            <w:tcW w:w="8542" w:type="dxa"/>
            <w:gridSpan w:val="4"/>
            <w:vAlign w:val="center"/>
          </w:tcPr>
          <w:p w:rsidR="00495BB5" w:rsidRDefault="00D90AC6" w:rsidP="008F38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Reconnaitre de façon perceptive </w:t>
            </w:r>
            <w:r w:rsidR="00495BB5" w:rsidRPr="00495BB5">
              <w:rPr>
                <w:rFonts w:asciiTheme="minorHAnsi" w:hAnsiTheme="minorHAnsi" w:cstheme="minorHAnsi"/>
              </w:rPr>
              <w:t xml:space="preserve">la symétrie au travers de </w:t>
            </w:r>
            <w:r w:rsidR="009945E4">
              <w:rPr>
                <w:rFonts w:asciiTheme="minorHAnsi" w:hAnsiTheme="minorHAnsi" w:cstheme="minorHAnsi"/>
              </w:rPr>
              <w:t>différentes manipulations</w:t>
            </w:r>
          </w:p>
          <w:p w:rsidR="00495BB5" w:rsidRPr="00495BB5" w:rsidRDefault="008F38D5" w:rsidP="008F38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>Mettre en évidence</w:t>
            </w:r>
            <w:r w:rsidR="00495BB5" w:rsidRPr="00495BB5">
              <w:rPr>
                <w:rFonts w:asciiTheme="minorHAnsi" w:eastAsia="Times New Roman" w:hAnsiTheme="minorHAnsi" w:cstheme="minorHAnsi"/>
                <w:lang w:eastAsia="fr-FR"/>
              </w:rPr>
              <w:t xml:space="preserve"> la symétrie sur des objets en papier par pliage et découpage </w:t>
            </w:r>
          </w:p>
          <w:p w:rsidR="00BD5089" w:rsidRPr="00BF6341" w:rsidRDefault="00BD5089" w:rsidP="008F38D5">
            <w:pPr>
              <w:pStyle w:val="Paragraphedeliste"/>
              <w:spacing w:after="0"/>
              <w:rPr>
                <w:rFonts w:cs="Calibri"/>
              </w:rPr>
            </w:pPr>
          </w:p>
          <w:p w:rsidR="005A7ED5" w:rsidRPr="005A7ED5" w:rsidRDefault="005A7ED5" w:rsidP="008F38D5">
            <w:pPr>
              <w:spacing w:after="0"/>
              <w:rPr>
                <w:rFonts w:cs="Calibri"/>
              </w:rPr>
            </w:pPr>
          </w:p>
        </w:tc>
      </w:tr>
      <w:tr w:rsidR="00062D56" w:rsidRPr="00464578" w:rsidTr="00E57912">
        <w:trPr>
          <w:trHeight w:val="960"/>
        </w:trPr>
        <w:tc>
          <w:tcPr>
            <w:tcW w:w="10763" w:type="dxa"/>
            <w:gridSpan w:val="5"/>
          </w:tcPr>
          <w:p w:rsidR="009A5819" w:rsidRDefault="00495BB5" w:rsidP="009A5819">
            <w:r w:rsidRPr="002A7B9C">
              <w:rPr>
                <w:rFonts w:asciiTheme="minorHAnsi" w:hAnsiTheme="minorHAnsi" w:cstheme="minorHAnsi"/>
              </w:rPr>
              <w:t>Dès l‘école maternelle, plier et découper sont des activités familières qui imprègnent les enfants de la notion de symétrie axiale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2A7B9C">
              <w:rPr>
                <w:rFonts w:asciiTheme="minorHAnsi" w:hAnsiTheme="minorHAnsi" w:cstheme="minorHAnsi"/>
              </w:rPr>
              <w:t>Ces première</w:t>
            </w:r>
            <w:r>
              <w:rPr>
                <w:rFonts w:asciiTheme="minorHAnsi" w:hAnsiTheme="minorHAnsi" w:cstheme="minorHAnsi"/>
              </w:rPr>
              <w:t>s</w:t>
            </w:r>
            <w:r w:rsidRPr="002A7B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manipulations permettent à l’en</w:t>
            </w:r>
            <w:r w:rsidRPr="002A7B9C">
              <w:rPr>
                <w:rFonts w:asciiTheme="minorHAnsi" w:hAnsiTheme="minorHAnsi" w:cstheme="minorHAnsi"/>
              </w:rPr>
              <w:t>fant de concevoir la symétrie comm</w:t>
            </w:r>
            <w:r>
              <w:rPr>
                <w:rFonts w:asciiTheme="minorHAnsi" w:hAnsiTheme="minorHAnsi" w:cstheme="minorHAnsi"/>
              </w:rPr>
              <w:t>e le résultat d’une action de p</w:t>
            </w:r>
            <w:r w:rsidRPr="002A7B9C">
              <w:rPr>
                <w:rFonts w:asciiTheme="minorHAnsi" w:hAnsiTheme="minorHAnsi" w:cstheme="minorHAnsi"/>
              </w:rPr>
              <w:t>liage autour d’un axe et  favoriser</w:t>
            </w:r>
            <w:r>
              <w:rPr>
                <w:rFonts w:asciiTheme="minorHAnsi" w:hAnsiTheme="minorHAnsi" w:cstheme="minorHAnsi"/>
              </w:rPr>
              <w:t>ont</w:t>
            </w:r>
            <w:r w:rsidRPr="002A7B9C">
              <w:rPr>
                <w:rFonts w:asciiTheme="minorHAnsi" w:hAnsiTheme="minorHAnsi" w:cstheme="minorHAnsi"/>
              </w:rPr>
              <w:t xml:space="preserve"> la constitution d’images mentales nécessaire</w:t>
            </w:r>
            <w:r>
              <w:rPr>
                <w:rFonts w:asciiTheme="minorHAnsi" w:hAnsiTheme="minorHAnsi" w:cstheme="minorHAnsi"/>
              </w:rPr>
              <w:t>s</w:t>
            </w:r>
            <w:r w:rsidRPr="002A7B9C">
              <w:rPr>
                <w:rFonts w:asciiTheme="minorHAnsi" w:hAnsiTheme="minorHAnsi" w:cstheme="minorHAnsi"/>
              </w:rPr>
              <w:t xml:space="preserve"> à la compréhension du concept .</w:t>
            </w:r>
          </w:p>
        </w:tc>
      </w:tr>
      <w:tr w:rsidR="00D627C2" w:rsidRPr="00464578" w:rsidTr="0006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61" w:type="dxa"/>
            <w:gridSpan w:val="2"/>
          </w:tcPr>
          <w:p w:rsidR="00D627C2" w:rsidRPr="00464578" w:rsidRDefault="00D627C2" w:rsidP="00A11753">
            <w:pPr>
              <w:jc w:val="center"/>
              <w:rPr>
                <w:rFonts w:cs="Calibri"/>
              </w:rPr>
            </w:pPr>
            <w:r w:rsidRPr="00464578">
              <w:rPr>
                <w:rFonts w:cs="Calibri"/>
              </w:rPr>
              <w:t>(</w:t>
            </w:r>
            <w:r w:rsidR="00A7502B" w:rsidRPr="00464578">
              <w:rPr>
                <w:rFonts w:cs="Calibri"/>
              </w:rPr>
              <w:t>x</w:t>
            </w:r>
            <w:r w:rsidRPr="00464578">
              <w:rPr>
                <w:rFonts w:cs="Calibri"/>
              </w:rPr>
              <w:t>) Découverte</w:t>
            </w:r>
          </w:p>
        </w:tc>
        <w:tc>
          <w:tcPr>
            <w:tcW w:w="2938" w:type="dxa"/>
          </w:tcPr>
          <w:p w:rsidR="00D627C2" w:rsidRPr="00464578" w:rsidRDefault="00D627C2" w:rsidP="009F1545">
            <w:pPr>
              <w:rPr>
                <w:rFonts w:cs="Calibri"/>
              </w:rPr>
            </w:pPr>
            <w:r w:rsidRPr="00464578">
              <w:rPr>
                <w:rFonts w:cs="Calibri"/>
              </w:rPr>
              <w:t>(</w:t>
            </w:r>
            <w:r w:rsidR="00A11753" w:rsidRPr="00464578">
              <w:rPr>
                <w:rFonts w:cs="Calibri"/>
              </w:rPr>
              <w:t>x</w:t>
            </w:r>
            <w:r w:rsidRPr="00464578">
              <w:rPr>
                <w:rFonts w:cs="Calibri"/>
              </w:rPr>
              <w:t>) Recherche-Manipulation</w:t>
            </w:r>
          </w:p>
        </w:tc>
        <w:tc>
          <w:tcPr>
            <w:tcW w:w="2710" w:type="dxa"/>
          </w:tcPr>
          <w:p w:rsidR="00D627C2" w:rsidRPr="00464578" w:rsidRDefault="00D627C2" w:rsidP="00E80F6E">
            <w:pPr>
              <w:jc w:val="right"/>
              <w:rPr>
                <w:rFonts w:cs="Calibri"/>
              </w:rPr>
            </w:pPr>
            <w:r w:rsidRPr="00464578">
              <w:rPr>
                <w:rFonts w:cs="Calibri"/>
              </w:rPr>
              <w:t>(</w:t>
            </w:r>
            <w:r w:rsidR="00A7502B" w:rsidRPr="00464578">
              <w:rPr>
                <w:rFonts w:cs="Calibri"/>
              </w:rPr>
              <w:t>x</w:t>
            </w:r>
            <w:r w:rsidRPr="00464578">
              <w:rPr>
                <w:rFonts w:cs="Calibri"/>
              </w:rPr>
              <w:t xml:space="preserve"> ) Réinvestissement</w:t>
            </w:r>
          </w:p>
        </w:tc>
        <w:tc>
          <w:tcPr>
            <w:tcW w:w="2654" w:type="dxa"/>
          </w:tcPr>
          <w:p w:rsidR="00A7502B" w:rsidRPr="00464578" w:rsidRDefault="00D627C2" w:rsidP="00A433FF">
            <w:pPr>
              <w:jc w:val="right"/>
              <w:rPr>
                <w:rFonts w:cs="Calibri"/>
              </w:rPr>
            </w:pPr>
            <w:r w:rsidRPr="00464578">
              <w:rPr>
                <w:rFonts w:cs="Calibri"/>
              </w:rPr>
              <w:t xml:space="preserve">() </w:t>
            </w:r>
            <w:r w:rsidR="005736CF" w:rsidRPr="00464578">
              <w:rPr>
                <w:rFonts w:cs="Calibri"/>
              </w:rPr>
              <w:t>É</w:t>
            </w:r>
            <w:r w:rsidRPr="00464578">
              <w:rPr>
                <w:rFonts w:cs="Calibri"/>
              </w:rPr>
              <w:t>valuation</w:t>
            </w:r>
          </w:p>
        </w:tc>
      </w:tr>
      <w:tr w:rsidR="008F38D5" w:rsidRPr="00464578" w:rsidTr="00062D56">
        <w:tc>
          <w:tcPr>
            <w:tcW w:w="2221" w:type="dxa"/>
          </w:tcPr>
          <w:p w:rsidR="008F38D5" w:rsidRPr="00464578" w:rsidRDefault="008F38D5" w:rsidP="00812F83">
            <w:pPr>
              <w:pStyle w:val="Titre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</w:t>
            </w:r>
            <w:r w:rsidRPr="00464578">
              <w:rPr>
                <w:rFonts w:cs="Calibri"/>
                <w:sz w:val="22"/>
                <w:szCs w:val="22"/>
              </w:rPr>
              <w:t>atériel</w:t>
            </w:r>
          </w:p>
        </w:tc>
        <w:tc>
          <w:tcPr>
            <w:tcW w:w="8542" w:type="dxa"/>
            <w:gridSpan w:val="4"/>
            <w:vMerge w:val="restart"/>
          </w:tcPr>
          <w:p w:rsidR="008F38D5" w:rsidRDefault="008F38D5" w:rsidP="00BF6341">
            <w:pPr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  <w:r>
              <w:rPr>
                <w:rFonts w:cs="Calibri"/>
              </w:rPr>
              <w:t>Feuilles carrées de différentes couleurs</w:t>
            </w:r>
          </w:p>
          <w:p w:rsidR="008F38D5" w:rsidRDefault="008F38D5" w:rsidP="00BF6341">
            <w:pPr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  <w:r>
              <w:rPr>
                <w:rFonts w:cs="Calibri"/>
              </w:rPr>
              <w:t>Gabarits de moitié de formes ou silhouettes de personnages, objets…</w:t>
            </w:r>
          </w:p>
          <w:p w:rsidR="008F38D5" w:rsidRPr="00464578" w:rsidRDefault="008F38D5" w:rsidP="003C72FE">
            <w:pPr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  <w:r>
              <w:rPr>
                <w:rFonts w:cs="Calibri"/>
              </w:rPr>
              <w:t>Ciseaux</w:t>
            </w:r>
          </w:p>
        </w:tc>
      </w:tr>
      <w:tr w:rsidR="008F38D5" w:rsidRPr="00464578" w:rsidTr="00062D56">
        <w:tc>
          <w:tcPr>
            <w:tcW w:w="2221" w:type="dxa"/>
          </w:tcPr>
          <w:p w:rsidR="008F38D5" w:rsidRDefault="008F38D5" w:rsidP="00812F83">
            <w:pPr>
              <w:pStyle w:val="Titre5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8542" w:type="dxa"/>
            <w:gridSpan w:val="4"/>
            <w:vMerge/>
          </w:tcPr>
          <w:p w:rsidR="008F38D5" w:rsidRDefault="008F38D5" w:rsidP="00BF6341">
            <w:pPr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</w:p>
        </w:tc>
      </w:tr>
      <w:tr w:rsidR="008F38D5" w:rsidRPr="00464578" w:rsidTr="00062D56">
        <w:tc>
          <w:tcPr>
            <w:tcW w:w="2221" w:type="dxa"/>
          </w:tcPr>
          <w:p w:rsidR="008F38D5" w:rsidRPr="00464578" w:rsidRDefault="008F38D5" w:rsidP="008F38D5">
            <w:pPr>
              <w:pStyle w:val="Titre4"/>
              <w:spacing w:line="240" w:lineRule="auto"/>
              <w:rPr>
                <w:rFonts w:cs="Calibri"/>
                <w:sz w:val="22"/>
                <w:szCs w:val="22"/>
              </w:rPr>
            </w:pPr>
            <w:r w:rsidRPr="00464578">
              <w:rPr>
                <w:rFonts w:cs="Calibri"/>
                <w:sz w:val="22"/>
                <w:szCs w:val="22"/>
              </w:rPr>
              <w:t>Temp</w:t>
            </w:r>
            <w:r>
              <w:rPr>
                <w:rFonts w:cs="Calibri"/>
                <w:sz w:val="22"/>
                <w:szCs w:val="22"/>
              </w:rPr>
              <w:t>s</w:t>
            </w:r>
          </w:p>
        </w:tc>
        <w:tc>
          <w:tcPr>
            <w:tcW w:w="8542" w:type="dxa"/>
            <w:gridSpan w:val="4"/>
          </w:tcPr>
          <w:p w:rsidR="008F38D5" w:rsidRPr="00464578" w:rsidRDefault="008F38D5" w:rsidP="008F38D5">
            <w:pPr>
              <w:pStyle w:val="Titre3"/>
              <w:rPr>
                <w:rFonts w:cs="Calibri"/>
                <w:sz w:val="22"/>
              </w:rPr>
            </w:pPr>
            <w:r w:rsidRPr="00464578">
              <w:rPr>
                <w:rFonts w:cs="Calibri"/>
                <w:sz w:val="22"/>
              </w:rPr>
              <w:t>DÉROULEMENT</w:t>
            </w:r>
          </w:p>
        </w:tc>
      </w:tr>
      <w:tr w:rsidR="008F38D5" w:rsidRPr="00464578" w:rsidTr="00F43318">
        <w:tc>
          <w:tcPr>
            <w:tcW w:w="10763" w:type="dxa"/>
            <w:gridSpan w:val="5"/>
          </w:tcPr>
          <w:p w:rsidR="008F38D5" w:rsidRDefault="008F38D5" w:rsidP="008F38D5">
            <w:pPr>
              <w:pStyle w:val="Titre2"/>
              <w:rPr>
                <w:rFonts w:cs="Calibri"/>
              </w:rPr>
            </w:pPr>
            <w:r>
              <w:rPr>
                <w:rFonts w:cs="Calibri"/>
              </w:rPr>
              <w:t xml:space="preserve">Au préalable : </w:t>
            </w:r>
          </w:p>
          <w:p w:rsidR="008F38D5" w:rsidRPr="002A7B9C" w:rsidRDefault="008F38D5" w:rsidP="008F38D5">
            <w:pPr>
              <w:pStyle w:val="Titre2"/>
              <w:spacing w:after="60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A</w:t>
            </w:r>
            <w:r w:rsidRPr="002A7B9C">
              <w:rPr>
                <w:rFonts w:cs="Calibri"/>
                <w:b w:val="0"/>
              </w:rPr>
              <w:t>cquérir la technique de pliage</w:t>
            </w:r>
          </w:p>
          <w:p w:rsidR="008F38D5" w:rsidRDefault="008F38D5" w:rsidP="008F38D5">
            <w:pPr>
              <w:spacing w:after="46"/>
              <w:jc w:val="both"/>
              <w:rPr>
                <w:rFonts w:cs="Calibri"/>
              </w:rPr>
            </w:pPr>
            <w:r>
              <w:rPr>
                <w:rFonts w:cs="Calibri"/>
              </w:rPr>
              <w:t>F</w:t>
            </w:r>
            <w:r w:rsidRPr="002A7B9C">
              <w:rPr>
                <w:rFonts w:cs="Calibri"/>
              </w:rPr>
              <w:t xml:space="preserve">aire réaliser des pliages avec une intention : </w:t>
            </w:r>
          </w:p>
          <w:p w:rsidR="008F38D5" w:rsidRDefault="008F38D5" w:rsidP="008F38D5">
            <w:pPr>
              <w:spacing w:after="4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2A7B9C">
              <w:rPr>
                <w:rFonts w:cs="Calibri"/>
              </w:rPr>
              <w:t>faire obtenir deux triangles en pliant une feuille carré</w:t>
            </w:r>
            <w:r>
              <w:rPr>
                <w:rFonts w:cs="Calibri"/>
              </w:rPr>
              <w:t>e</w:t>
            </w:r>
            <w:r w:rsidRPr="002A7B9C">
              <w:rPr>
                <w:rFonts w:cs="Calibri"/>
              </w:rPr>
              <w:t>,</w:t>
            </w:r>
          </w:p>
          <w:p w:rsidR="008F38D5" w:rsidRDefault="008F38D5" w:rsidP="008F38D5">
            <w:pPr>
              <w:spacing w:after="46"/>
              <w:jc w:val="both"/>
              <w:rPr>
                <w:rFonts w:cs="Calibri"/>
              </w:rPr>
            </w:pPr>
            <w:r>
              <w:rPr>
                <w:rFonts w:cs="Calibri"/>
              </w:rPr>
              <w:t>- v</w:t>
            </w:r>
            <w:r w:rsidRPr="002A7B9C">
              <w:rPr>
                <w:rFonts w:cs="Calibri"/>
              </w:rPr>
              <w:t>alider et invalider les réussites : quels sont les cr</w:t>
            </w:r>
            <w:r>
              <w:rPr>
                <w:rFonts w:cs="Calibri"/>
              </w:rPr>
              <w:t>itères pour obtenir 2 triangles (q</w:t>
            </w:r>
            <w:r w:rsidRPr="002A7B9C">
              <w:rPr>
                <w:rFonts w:cs="Calibri"/>
              </w:rPr>
              <w:t>uand je plie un carré, la pointe sur la pointe, j’obtiens 2 triangles</w:t>
            </w:r>
            <w:r>
              <w:rPr>
                <w:rFonts w:cs="Calibri"/>
              </w:rPr>
              <w:t xml:space="preserve"> identiques) ?</w:t>
            </w:r>
          </w:p>
          <w:p w:rsidR="008F38D5" w:rsidRPr="002A7B9C" w:rsidRDefault="00DE1507" w:rsidP="008F38D5">
            <w:pPr>
              <w:spacing w:after="46"/>
              <w:jc w:val="both"/>
              <w:rPr>
                <w:rFonts w:cs="Calibri"/>
              </w:rPr>
            </w:pPr>
            <w:r>
              <w:rPr>
                <w:rFonts w:cs="Calibri"/>
              </w:rPr>
              <w:t>- faire obtenir de nouveau 2 triangles… (pour faire 2 triangles, je plie encore mon triangle.)</w:t>
            </w:r>
          </w:p>
          <w:p w:rsidR="008F38D5" w:rsidRPr="00DE1507" w:rsidRDefault="00DE1507" w:rsidP="00DE1507">
            <w:pPr>
              <w:pStyle w:val="Titre3"/>
              <w:jc w:val="left"/>
              <w:rPr>
                <w:rFonts w:cs="Calibri"/>
                <w:b w:val="0"/>
                <w:sz w:val="22"/>
              </w:rPr>
            </w:pPr>
            <w:r>
              <w:rPr>
                <w:rFonts w:cs="Calibri"/>
                <w:b w:val="0"/>
                <w:sz w:val="22"/>
                <w:u w:val="none"/>
              </w:rPr>
              <w:t xml:space="preserve">- conclure en réalisant un affichage : </w:t>
            </w:r>
            <w:r>
              <w:rPr>
                <w:rFonts w:cs="Calibri"/>
                <w:b w:val="0"/>
                <w:sz w:val="22"/>
              </w:rPr>
              <w:t>quand je plie bord à bord, j’obtiens la même chose 2 fois.</w:t>
            </w:r>
          </w:p>
        </w:tc>
      </w:tr>
    </w:tbl>
    <w:p w:rsidR="00D627C2" w:rsidRPr="00464578" w:rsidRDefault="00D627C2" w:rsidP="00D627C2">
      <w:pPr>
        <w:rPr>
          <w:rFonts w:cs="Calibri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9574"/>
      </w:tblGrid>
      <w:tr w:rsidR="009B1078" w:rsidRPr="00464578" w:rsidTr="009B2233">
        <w:trPr>
          <w:trHeight w:val="416"/>
        </w:trPr>
        <w:tc>
          <w:tcPr>
            <w:tcW w:w="10768" w:type="dxa"/>
            <w:gridSpan w:val="2"/>
          </w:tcPr>
          <w:p w:rsidR="003305AB" w:rsidRPr="002A7B9C" w:rsidRDefault="003305AB" w:rsidP="00495BB5">
            <w:pPr>
              <w:spacing w:after="46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On peut faire découper </w:t>
            </w:r>
            <w:r w:rsidR="00383999">
              <w:rPr>
                <w:rFonts w:cs="Calibri"/>
              </w:rPr>
              <w:t xml:space="preserve">sur chaque pli </w:t>
            </w:r>
            <w:r w:rsidR="009945E4">
              <w:rPr>
                <w:rFonts w:cs="Calibri"/>
              </w:rPr>
              <w:t>à chaque pliage et utiliser les triangles obtenus dans des activités de re</w:t>
            </w:r>
            <w:r w:rsidR="00DE1507">
              <w:rPr>
                <w:rFonts w:cs="Calibri"/>
              </w:rPr>
              <w:t xml:space="preserve">production de figure, </w:t>
            </w:r>
            <w:proofErr w:type="spellStart"/>
            <w:r w:rsidR="00DE1507">
              <w:rPr>
                <w:rFonts w:cs="Calibri"/>
              </w:rPr>
              <w:t>cf</w:t>
            </w:r>
            <w:proofErr w:type="spellEnd"/>
            <w:r w:rsidR="00DE1507">
              <w:rPr>
                <w:rFonts w:cs="Calibri"/>
              </w:rPr>
              <w:t xml:space="preserve"> annexe</w:t>
            </w:r>
            <w:r w:rsidR="00D90AC6">
              <w:rPr>
                <w:rFonts w:cs="Calibri"/>
              </w:rPr>
              <w:t>.</w:t>
            </w:r>
          </w:p>
          <w:p w:rsidR="009B1078" w:rsidRDefault="00330163" w:rsidP="00D90AC6">
            <w:pPr>
              <w:pStyle w:val="Titre2"/>
              <w:jc w:val="center"/>
              <w:rPr>
                <w:rFonts w:cs="Calibr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422CE1" wp14:editId="5AC08F39">
                  <wp:extent cx="1704975" cy="16668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0AC6" w:rsidRPr="00D90AC6" w:rsidRDefault="00D90AC6" w:rsidP="00D90AC6">
            <w:pPr>
              <w:rPr>
                <w:rFonts w:cs="Calibri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D’après l’article paru dans « Grand N », n° 54, pp. 15 à 19, 1993-1994. Colette Farge et Anne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Zois</w:t>
            </w:r>
            <w:proofErr w:type="spellEnd"/>
          </w:p>
        </w:tc>
      </w:tr>
      <w:tr w:rsidR="00401AA6" w:rsidRPr="00291F2B" w:rsidTr="009B2233">
        <w:tc>
          <w:tcPr>
            <w:tcW w:w="10768" w:type="dxa"/>
            <w:gridSpan w:val="2"/>
            <w:vAlign w:val="center"/>
          </w:tcPr>
          <w:p w:rsidR="00401AA6" w:rsidRPr="00D90AC6" w:rsidRDefault="00401AA6" w:rsidP="00495BB5">
            <w:pPr>
              <w:jc w:val="center"/>
              <w:rPr>
                <w:rFonts w:cs="Calibri"/>
                <w:b/>
              </w:rPr>
            </w:pPr>
            <w:r w:rsidRPr="00D90AC6">
              <w:rPr>
                <w:rFonts w:cs="Calibri"/>
                <w:b/>
              </w:rPr>
              <w:t xml:space="preserve">Séance </w:t>
            </w:r>
            <w:r w:rsidR="00330163" w:rsidRPr="00D90AC6">
              <w:rPr>
                <w:rFonts w:cs="Calibri"/>
                <w:b/>
              </w:rPr>
              <w:t>1</w:t>
            </w:r>
          </w:p>
        </w:tc>
      </w:tr>
      <w:tr w:rsidR="00330163" w:rsidRPr="00291F2B" w:rsidTr="00614874">
        <w:trPr>
          <w:trHeight w:val="5576"/>
        </w:trPr>
        <w:tc>
          <w:tcPr>
            <w:tcW w:w="1194" w:type="dxa"/>
          </w:tcPr>
          <w:p w:rsidR="00330163" w:rsidRDefault="00827B27" w:rsidP="00E80F6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 min</w:t>
            </w:r>
          </w:p>
          <w:p w:rsidR="00330163" w:rsidRDefault="00330163" w:rsidP="00552D30">
            <w:pPr>
              <w:rPr>
                <w:rFonts w:cs="Calibri"/>
                <w:b/>
              </w:rPr>
            </w:pPr>
          </w:p>
        </w:tc>
        <w:tc>
          <w:tcPr>
            <w:tcW w:w="9574" w:type="dxa"/>
          </w:tcPr>
          <w:p w:rsidR="00330163" w:rsidRPr="00495BB5" w:rsidRDefault="00495BB5" w:rsidP="008A15EA">
            <w:pPr>
              <w:numPr>
                <w:ilvl w:val="0"/>
                <w:numId w:val="24"/>
              </w:num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  <w:r w:rsidRPr="00495BB5">
              <w:rPr>
                <w:rFonts w:asciiTheme="minorHAnsi" w:hAnsiTheme="minorHAnsi" w:cstheme="minorHAnsi"/>
                <w:noProof/>
                <w:lang w:eastAsia="fr-FR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5194935</wp:posOffset>
                  </wp:positionH>
                  <wp:positionV relativeFrom="paragraph">
                    <wp:posOffset>48260</wp:posOffset>
                  </wp:positionV>
                  <wp:extent cx="840740" cy="817880"/>
                  <wp:effectExtent l="0" t="0" r="0" b="1270"/>
                  <wp:wrapTight wrapText="bothSides">
                    <wp:wrapPolygon edited="0">
                      <wp:start x="0" y="0"/>
                      <wp:lineTo x="0" y="21130"/>
                      <wp:lineTo x="21045" y="21130"/>
                      <wp:lineTo x="21045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163" w:rsidRPr="00495BB5">
              <w:rPr>
                <w:rFonts w:asciiTheme="minorHAnsi" w:hAnsiTheme="minorHAnsi" w:cstheme="minorHAnsi"/>
                <w:b/>
              </w:rPr>
              <w:t>Présentation de la feuille trouée</w:t>
            </w:r>
            <w:r w:rsidRPr="00495BB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30163" w:rsidRPr="00495BB5" w:rsidRDefault="00330163" w:rsidP="00495BB5">
            <w:pPr>
              <w:spacing w:after="120"/>
              <w:ind w:left="715"/>
              <w:jc w:val="both"/>
              <w:rPr>
                <w:rFonts w:asciiTheme="minorHAnsi" w:hAnsiTheme="minorHAnsi" w:cstheme="minorHAnsi"/>
              </w:rPr>
            </w:pPr>
            <w:r w:rsidRPr="00495BB5">
              <w:rPr>
                <w:rFonts w:asciiTheme="minorHAnsi" w:hAnsiTheme="minorHAnsi" w:cstheme="minorHAnsi"/>
              </w:rPr>
              <w:t>C’est une feuille,</w:t>
            </w:r>
            <w:r w:rsidR="00495BB5" w:rsidRPr="00495BB5">
              <w:rPr>
                <w:rFonts w:asciiTheme="minorHAnsi" w:hAnsiTheme="minorHAnsi" w:cstheme="minorHAnsi"/>
              </w:rPr>
              <w:t xml:space="preserve"> elle est</w:t>
            </w:r>
            <w:r w:rsidRPr="00495BB5">
              <w:rPr>
                <w:rFonts w:asciiTheme="minorHAnsi" w:hAnsiTheme="minorHAnsi" w:cstheme="minorHAnsi"/>
              </w:rPr>
              <w:t xml:space="preserve"> carré</w:t>
            </w:r>
            <w:r w:rsidR="00495BB5" w:rsidRPr="00495BB5">
              <w:rPr>
                <w:rFonts w:asciiTheme="minorHAnsi" w:hAnsiTheme="minorHAnsi" w:cstheme="minorHAnsi"/>
              </w:rPr>
              <w:t>e, il y a</w:t>
            </w:r>
            <w:r w:rsidRPr="00495BB5">
              <w:rPr>
                <w:rFonts w:asciiTheme="minorHAnsi" w:hAnsiTheme="minorHAnsi" w:cstheme="minorHAnsi"/>
              </w:rPr>
              <w:t xml:space="preserve"> un trou, une forme à l’intérieur</w:t>
            </w:r>
            <w:r w:rsidR="00495BB5" w:rsidRPr="00495BB5">
              <w:rPr>
                <w:rFonts w:asciiTheme="minorHAnsi" w:hAnsiTheme="minorHAnsi" w:cstheme="minorHAnsi"/>
              </w:rPr>
              <w:t>, présence d’un pli</w:t>
            </w:r>
            <w:r w:rsidRPr="00495BB5">
              <w:rPr>
                <w:rFonts w:asciiTheme="minorHAnsi" w:hAnsiTheme="minorHAnsi" w:cstheme="minorHAnsi"/>
              </w:rPr>
              <w:t>…</w:t>
            </w:r>
          </w:p>
          <w:p w:rsidR="00330163" w:rsidRDefault="00330163" w:rsidP="00495BB5">
            <w:pPr>
              <w:numPr>
                <w:ilvl w:val="0"/>
                <w:numId w:val="24"/>
              </w:num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  <w:r w:rsidRPr="00495BB5">
              <w:rPr>
                <w:rFonts w:asciiTheme="minorHAnsi" w:hAnsiTheme="minorHAnsi" w:cstheme="minorHAnsi"/>
                <w:b/>
              </w:rPr>
              <w:t>Mise en activité</w:t>
            </w:r>
          </w:p>
          <w:p w:rsidR="00D90AC6" w:rsidRPr="00495BB5" w:rsidRDefault="00D90AC6" w:rsidP="00D90A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C</w:t>
            </w:r>
            <w:r w:rsidRPr="00495BB5">
              <w:rPr>
                <w:rFonts w:asciiTheme="minorHAnsi" w:eastAsia="Times New Roman" w:hAnsiTheme="minorHAnsi" w:cstheme="minorHAnsi"/>
                <w:lang w:eastAsia="fr-FR"/>
              </w:rPr>
              <w:t xml:space="preserve">onsigne : plier une feuille en deux et faire une découpe qui permet d’avoir une seule forme. </w:t>
            </w:r>
          </w:p>
          <w:p w:rsidR="00D90AC6" w:rsidRPr="00495BB5" w:rsidRDefault="00D90AC6" w:rsidP="00D90A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:rsidR="00D90AC6" w:rsidRPr="00495BB5" w:rsidRDefault="00D90AC6" w:rsidP="00D90A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95BB5">
              <w:rPr>
                <w:rFonts w:asciiTheme="minorHAnsi" w:eastAsia="Times New Roman" w:hAnsiTheme="minorHAnsi" w:cstheme="minorHAnsi"/>
                <w:lang w:eastAsia="fr-FR"/>
              </w:rPr>
              <w:t>NB :  Pour des élèves de GS ou de CP, c’est un véritable problème, car souvent ils obtiennent</w:t>
            </w: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r w:rsidRPr="00495BB5">
              <w:rPr>
                <w:rFonts w:asciiTheme="minorHAnsi" w:eastAsia="Times New Roman" w:hAnsiTheme="minorHAnsi" w:cstheme="minorHAnsi"/>
                <w:lang w:eastAsia="fr-FR"/>
              </w:rPr>
              <w:t>deux formes ou ne font pas une découpe partant du pli et revenant au pli.</w:t>
            </w:r>
          </w:p>
          <w:p w:rsidR="00D90AC6" w:rsidRDefault="00D90AC6" w:rsidP="00D90AC6">
            <w:p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</w:p>
          <w:p w:rsidR="00D90AC6" w:rsidRPr="00D90AC6" w:rsidRDefault="00330163" w:rsidP="00D90AC6">
            <w:pPr>
              <w:numPr>
                <w:ilvl w:val="0"/>
                <w:numId w:val="24"/>
              </w:num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  <w:r w:rsidRPr="00D90AC6">
              <w:rPr>
                <w:rFonts w:asciiTheme="minorHAnsi" w:eastAsia="Times New Roman" w:hAnsiTheme="minorHAnsi" w:cstheme="minorHAnsi"/>
                <w:b/>
                <w:lang w:eastAsia="fr-FR"/>
              </w:rPr>
              <w:t>Mise en commun</w:t>
            </w:r>
            <w:r w:rsidR="00D90AC6">
              <w:rPr>
                <w:rFonts w:asciiTheme="minorHAnsi" w:eastAsia="Times New Roman" w:hAnsiTheme="minorHAnsi" w:cstheme="minorHAnsi"/>
                <w:lang w:eastAsia="fr-FR"/>
              </w:rPr>
              <w:t> </w:t>
            </w:r>
          </w:p>
          <w:p w:rsidR="00D90AC6" w:rsidRDefault="00D90AC6" w:rsidP="00D90AC6">
            <w:p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F</w:t>
            </w:r>
            <w:r w:rsidRPr="00D90AC6">
              <w:rPr>
                <w:rFonts w:asciiTheme="minorHAnsi" w:eastAsia="Times New Roman" w:hAnsiTheme="minorHAnsi" w:cstheme="minorHAnsi"/>
                <w:lang w:eastAsia="fr-FR"/>
              </w:rPr>
              <w:t>aire expliciter le moyen d’obtenir une seule forme : les ciseaux doivent découper « sur le pli ». Ils partent du pli et reviennent au pli</w:t>
            </w:r>
            <w:r>
              <w:rPr>
                <w:rFonts w:asciiTheme="minorHAnsi" w:eastAsia="Times New Roman" w:hAnsiTheme="minorHAnsi" w:cstheme="minorHAnsi"/>
                <w:lang w:eastAsia="fr-FR"/>
              </w:rPr>
              <w:t>.</w:t>
            </w:r>
          </w:p>
          <w:p w:rsidR="00D90AC6" w:rsidRPr="00D90AC6" w:rsidRDefault="00D90AC6" w:rsidP="00D90AC6">
            <w:p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</w:p>
          <w:p w:rsidR="00D90AC6" w:rsidRPr="00D90AC6" w:rsidRDefault="00D90AC6" w:rsidP="00D90AC6">
            <w:pPr>
              <w:numPr>
                <w:ilvl w:val="0"/>
                <w:numId w:val="24"/>
              </w:num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 prolongement </w:t>
            </w:r>
          </w:p>
          <w:p w:rsidR="00330163" w:rsidRPr="00D90AC6" w:rsidRDefault="00832A7A" w:rsidP="00D90AC6">
            <w:pPr>
              <w:spacing w:after="46"/>
              <w:jc w:val="both"/>
              <w:rPr>
                <w:rFonts w:asciiTheme="minorHAnsi" w:hAnsiTheme="minorHAnsi" w:cstheme="minorHAnsi"/>
              </w:rPr>
            </w:pPr>
            <w:r w:rsidRPr="00495BB5">
              <w:rPr>
                <w:noProof/>
                <w:lang w:eastAsia="fr-FR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5056505</wp:posOffset>
                  </wp:positionH>
                  <wp:positionV relativeFrom="paragraph">
                    <wp:posOffset>2540</wp:posOffset>
                  </wp:positionV>
                  <wp:extent cx="936625" cy="887730"/>
                  <wp:effectExtent l="0" t="0" r="0" b="7620"/>
                  <wp:wrapTight wrapText="bothSides">
                    <wp:wrapPolygon edited="0">
                      <wp:start x="0" y="0"/>
                      <wp:lineTo x="0" y="21322"/>
                      <wp:lineTo x="21087" y="21322"/>
                      <wp:lineTo x="21087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5"/>
                          <a:stretch/>
                        </pic:blipFill>
                        <pic:spPr bwMode="auto">
                          <a:xfrm>
                            <a:off x="0" y="0"/>
                            <a:ext cx="936625" cy="887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163" w:rsidRPr="00D90AC6">
              <w:rPr>
                <w:rFonts w:asciiTheme="minorHAnsi" w:eastAsia="Times New Roman" w:hAnsiTheme="minorHAnsi" w:cstheme="minorHAnsi"/>
                <w:lang w:eastAsia="fr-FR"/>
              </w:rPr>
              <w:t>Laisser les élèves fabri</w:t>
            </w:r>
            <w:r w:rsidR="00495BB5" w:rsidRPr="00D90AC6">
              <w:rPr>
                <w:rFonts w:asciiTheme="minorHAnsi" w:eastAsia="Times New Roman" w:hAnsiTheme="minorHAnsi" w:cstheme="minorHAnsi"/>
                <w:lang w:eastAsia="fr-FR"/>
              </w:rPr>
              <w:t>quer plusieurs formes par pliage</w:t>
            </w:r>
            <w:r w:rsidR="00D90AC6">
              <w:rPr>
                <w:rFonts w:asciiTheme="minorHAnsi" w:eastAsia="Times New Roman" w:hAnsiTheme="minorHAnsi" w:cstheme="minorHAnsi"/>
                <w:lang w:eastAsia="fr-FR"/>
              </w:rPr>
              <w:t>.</w:t>
            </w:r>
          </w:p>
          <w:p w:rsidR="00330163" w:rsidRPr="00495BB5" w:rsidRDefault="00D579BC" w:rsidP="00D90AC6">
            <w:pPr>
              <w:spacing w:after="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330163" w:rsidRPr="00495BB5">
              <w:rPr>
                <w:rFonts w:asciiTheme="minorHAnsi" w:hAnsiTheme="minorHAnsi" w:cstheme="minorHAnsi"/>
              </w:rPr>
              <w:t>n peut demander aux enfants de réaliser une découpe en changeant l’endroit du pli</w:t>
            </w:r>
            <w:r w:rsidR="00D90AC6">
              <w:rPr>
                <w:rFonts w:asciiTheme="minorHAnsi" w:hAnsiTheme="minorHAnsi" w:cstheme="minorHAnsi"/>
              </w:rPr>
              <w:t>.</w:t>
            </w:r>
          </w:p>
          <w:p w:rsidR="00330163" w:rsidRPr="00330163" w:rsidRDefault="00330163" w:rsidP="00330163">
            <w:pPr>
              <w:spacing w:after="46"/>
              <w:ind w:left="355"/>
              <w:jc w:val="both"/>
              <w:rPr>
                <w:rFonts w:cs="Calibri"/>
                <w:sz w:val="20"/>
                <w:szCs w:val="20"/>
              </w:rPr>
            </w:pPr>
          </w:p>
          <w:p w:rsidR="0087360C" w:rsidRDefault="0087360C" w:rsidP="0087360C">
            <w:pPr>
              <w:rPr>
                <w:rFonts w:cs="Calibri"/>
              </w:rPr>
            </w:pPr>
          </w:p>
        </w:tc>
      </w:tr>
      <w:tr w:rsidR="009D6EF9" w:rsidRPr="00291F2B" w:rsidTr="009B2233">
        <w:tc>
          <w:tcPr>
            <w:tcW w:w="10768" w:type="dxa"/>
            <w:gridSpan w:val="2"/>
          </w:tcPr>
          <w:p w:rsidR="009D6EF9" w:rsidRPr="00D90AC6" w:rsidRDefault="009D6EF9" w:rsidP="00EB781F">
            <w:pPr>
              <w:jc w:val="center"/>
              <w:rPr>
                <w:rFonts w:cs="Calibri"/>
                <w:b/>
              </w:rPr>
            </w:pPr>
            <w:r w:rsidRPr="00D90AC6">
              <w:rPr>
                <w:rFonts w:cs="Calibri"/>
                <w:b/>
              </w:rPr>
              <w:t>Séance</w:t>
            </w:r>
            <w:r w:rsidR="00B96F3F" w:rsidRPr="00D90AC6">
              <w:rPr>
                <w:rFonts w:cs="Calibri"/>
                <w:b/>
              </w:rPr>
              <w:t xml:space="preserve"> </w:t>
            </w:r>
            <w:r w:rsidR="00330163" w:rsidRPr="00D90AC6">
              <w:rPr>
                <w:rFonts w:cs="Calibri"/>
                <w:b/>
              </w:rPr>
              <w:t>2</w:t>
            </w:r>
            <w:r w:rsidR="00086D5B" w:rsidRPr="00D90AC6">
              <w:rPr>
                <w:rFonts w:cs="Calibri"/>
                <w:b/>
              </w:rPr>
              <w:t> : en 2 temps</w:t>
            </w:r>
          </w:p>
        </w:tc>
      </w:tr>
      <w:tr w:rsidR="00827B27" w:rsidRPr="00291F2B" w:rsidTr="00614874">
        <w:tc>
          <w:tcPr>
            <w:tcW w:w="1194" w:type="dxa"/>
          </w:tcPr>
          <w:p w:rsidR="00086D5B" w:rsidRDefault="00086D5B" w:rsidP="00086D5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 min</w:t>
            </w:r>
          </w:p>
        </w:tc>
        <w:tc>
          <w:tcPr>
            <w:tcW w:w="9574" w:type="dxa"/>
          </w:tcPr>
          <w:p w:rsidR="00827B27" w:rsidRPr="00EB781F" w:rsidRDefault="00827B27" w:rsidP="00D579B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 w:rsidRPr="00EB781F">
              <w:rPr>
                <w:rFonts w:asciiTheme="minorHAnsi" w:hAnsiTheme="minorHAnsi" w:cstheme="minorHAnsi"/>
                <w:b/>
              </w:rPr>
              <w:t>Rappel de la séance précédente</w:t>
            </w:r>
            <w:r w:rsidR="00D579BC" w:rsidRPr="00EB781F">
              <w:rPr>
                <w:rFonts w:asciiTheme="minorHAnsi" w:hAnsiTheme="minorHAnsi" w:cstheme="minorHAnsi"/>
                <w:b/>
              </w:rPr>
              <w:t> : c</w:t>
            </w:r>
            <w:r w:rsidRPr="00EB781F">
              <w:rPr>
                <w:rFonts w:asciiTheme="minorHAnsi" w:eastAsia="Times New Roman" w:hAnsiTheme="minorHAnsi" w:cstheme="minorHAnsi"/>
                <w:lang w:eastAsia="fr-FR"/>
              </w:rPr>
              <w:t>omment réaliser une seule forme en pliant une feuille en deux</w:t>
            </w:r>
            <w:r w:rsidR="00D579BC" w:rsidRPr="00EB781F">
              <w:rPr>
                <w:rFonts w:asciiTheme="minorHAnsi" w:eastAsia="Times New Roman" w:hAnsiTheme="minorHAnsi" w:cstheme="minorHAnsi"/>
                <w:lang w:eastAsia="fr-FR"/>
              </w:rPr>
              <w:t> ?</w:t>
            </w:r>
          </w:p>
          <w:p w:rsidR="00D579BC" w:rsidRPr="00EB781F" w:rsidRDefault="00827B27" w:rsidP="00EA6EB5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781F">
              <w:rPr>
                <w:rFonts w:asciiTheme="minorHAnsi" w:hAnsiTheme="minorHAnsi" w:cstheme="minorHAnsi"/>
                <w:b/>
                <w:sz w:val="22"/>
                <w:szCs w:val="22"/>
              </w:rPr>
              <w:t>Observation des formes obtenues</w:t>
            </w:r>
            <w:r w:rsidR="00D579BC" w:rsidRPr="00EB78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B781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579BC" w:rsidRPr="00EB781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B781F">
              <w:rPr>
                <w:rFonts w:asciiTheme="minorHAnsi" w:hAnsiTheme="minorHAnsi" w:cstheme="minorHAnsi"/>
                <w:sz w:val="22"/>
                <w:szCs w:val="22"/>
              </w:rPr>
              <w:t>fficher ou étaler les formes obtenues et demande</w:t>
            </w:r>
            <w:r w:rsidR="00D579BC" w:rsidRPr="00EB781F">
              <w:rPr>
                <w:rFonts w:asciiTheme="minorHAnsi" w:hAnsiTheme="minorHAnsi" w:cstheme="minorHAnsi"/>
                <w:sz w:val="22"/>
                <w:szCs w:val="22"/>
              </w:rPr>
              <w:t>r aux élèves ce qu’il</w:t>
            </w:r>
            <w:r w:rsidR="008F38D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579BC" w:rsidRPr="00EB781F">
              <w:rPr>
                <w:rFonts w:asciiTheme="minorHAnsi" w:hAnsiTheme="minorHAnsi" w:cstheme="minorHAnsi"/>
                <w:sz w:val="22"/>
                <w:szCs w:val="22"/>
              </w:rPr>
              <w:t xml:space="preserve"> remarque</w:t>
            </w:r>
            <w:r w:rsidR="008F38D5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r w:rsidR="00D579BC" w:rsidRPr="00EB781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27B27" w:rsidRPr="00EB781F" w:rsidRDefault="00D579BC" w:rsidP="00D579B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781F">
              <w:rPr>
                <w:rFonts w:asciiTheme="minorHAnsi" w:hAnsiTheme="minorHAnsi" w:cstheme="minorHAnsi"/>
                <w:sz w:val="22"/>
                <w:szCs w:val="22"/>
              </w:rPr>
              <w:t>Les p</w:t>
            </w:r>
            <w:r w:rsidR="00827B27" w:rsidRPr="00EB781F">
              <w:rPr>
                <w:rFonts w:asciiTheme="minorHAnsi" w:hAnsiTheme="minorHAnsi" w:cstheme="minorHAnsi"/>
                <w:sz w:val="22"/>
                <w:szCs w:val="22"/>
              </w:rPr>
              <w:t>remières remarque</w:t>
            </w:r>
            <w:r w:rsidRPr="00EB781F">
              <w:rPr>
                <w:rFonts w:asciiTheme="minorHAnsi" w:hAnsiTheme="minorHAnsi" w:cstheme="minorHAnsi"/>
                <w:sz w:val="22"/>
                <w:szCs w:val="22"/>
              </w:rPr>
              <w:t xml:space="preserve">s sont souvent </w:t>
            </w:r>
            <w:r w:rsidR="00827B27" w:rsidRPr="00EB781F">
              <w:rPr>
                <w:rFonts w:asciiTheme="minorHAnsi" w:hAnsiTheme="minorHAnsi" w:cstheme="minorHAnsi"/>
                <w:sz w:val="22"/>
                <w:szCs w:val="22"/>
              </w:rPr>
              <w:t>du genre « ça ressemble à</w:t>
            </w:r>
            <w:proofErr w:type="gramStart"/>
            <w:r w:rsidR="00827B27" w:rsidRPr="00EB781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="00827B27" w:rsidRPr="00EB781F">
              <w:rPr>
                <w:rFonts w:asciiTheme="minorHAnsi" w:hAnsiTheme="minorHAnsi" w:cstheme="minorHAnsi"/>
                <w:sz w:val="22"/>
                <w:szCs w:val="22"/>
              </w:rPr>
              <w:t> »</w:t>
            </w:r>
            <w:r w:rsidR="00D90A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579BC" w:rsidRPr="00EB781F" w:rsidRDefault="00D579BC" w:rsidP="003C50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3999" w:rsidRDefault="00DE1507" w:rsidP="00832A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781F">
              <w:rPr>
                <w:rFonts w:asciiTheme="minorHAnsi" w:hAnsiTheme="minorHAnsi" w:cstheme="minorHAnsi"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5186755</wp:posOffset>
                  </wp:positionH>
                  <wp:positionV relativeFrom="paragraph">
                    <wp:posOffset>73025</wp:posOffset>
                  </wp:positionV>
                  <wp:extent cx="638175" cy="695407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0633" y="21304"/>
                      <wp:lineTo x="20633" y="0"/>
                      <wp:lineTo x="0" y="0"/>
                    </wp:wrapPolygon>
                  </wp:wrapTight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95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5AB" w:rsidRPr="00EB781F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>On oriente</w:t>
            </w:r>
            <w:r w:rsidR="00086D5B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 xml:space="preserve"> alors</w:t>
            </w:r>
            <w:r w:rsidR="003305AB" w:rsidRPr="00EB781F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 xml:space="preserve"> l</w:t>
            </w:r>
            <w:r w:rsidR="00D90AC6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 xml:space="preserve">'observation par des questions </w:t>
            </w:r>
            <w:r w:rsidR="00F614B9" w:rsidRPr="00EB781F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 xml:space="preserve">(ex. </w:t>
            </w:r>
            <w:r w:rsidR="003305AB" w:rsidRPr="00EB781F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>que se passe-t-il si l'on plie la figure</w:t>
            </w:r>
            <w:r w:rsidR="008F38D5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 xml:space="preserve"> </w:t>
            </w:r>
            <w:r w:rsidR="003305AB" w:rsidRPr="00EB781F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>suivant le pli initial?</w:t>
            </w:r>
            <w:r w:rsidR="00F614B9" w:rsidRPr="00EB781F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>)</w:t>
            </w:r>
            <w:r w:rsidR="00EB781F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 xml:space="preserve"> </w:t>
            </w:r>
            <w:r w:rsidR="00086D5B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>afin d’</w:t>
            </w:r>
            <w:r w:rsidR="00EB781F">
              <w:rPr>
                <w:rFonts w:asciiTheme="minorHAnsi" w:eastAsia="Times New Roman" w:hAnsiTheme="minorHAnsi" w:cstheme="minorHAnsi"/>
                <w:iCs/>
                <w:color w:val="000000" w:themeColor="text1"/>
                <w:lang w:eastAsia="fr-FR"/>
              </w:rPr>
              <w:t>amener les élèves à</w:t>
            </w:r>
            <w:r w:rsidR="00D579BC" w:rsidRPr="00EB781F">
              <w:rPr>
                <w:rFonts w:asciiTheme="minorHAnsi" w:hAnsiTheme="minorHAnsi" w:cstheme="minorHAnsi"/>
              </w:rPr>
              <w:t xml:space="preserve"> constater que : « On obtient une forme en découpant sur le pli (la figure est identique des 2 côtés du pliage : comparaison bord à bord ».</w:t>
            </w:r>
            <w:bookmarkStart w:id="1" w:name="axe"/>
            <w:r w:rsidR="00D579BC" w:rsidRPr="00EB781F">
              <w:rPr>
                <w:rFonts w:asciiTheme="minorHAnsi" w:hAnsiTheme="minorHAnsi" w:cstheme="minorHAnsi"/>
              </w:rPr>
              <w:t xml:space="preserve"> </w:t>
            </w:r>
            <w:bookmarkEnd w:id="1"/>
          </w:p>
          <w:p w:rsidR="00832A7A" w:rsidRDefault="00832A7A" w:rsidP="00832A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32A7A" w:rsidRPr="0087360C" w:rsidRDefault="00832A7A" w:rsidP="00832A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827B27" w:rsidRPr="00614874" w:rsidRDefault="00D579BC" w:rsidP="009A4232">
            <w:pPr>
              <w:pStyle w:val="Paragraphedeliste"/>
              <w:numPr>
                <w:ilvl w:val="0"/>
                <w:numId w:val="49"/>
              </w:numPr>
              <w:autoSpaceDE w:val="0"/>
              <w:adjustRightInd w:val="0"/>
              <w:spacing w:after="46" w:line="240" w:lineRule="auto"/>
              <w:jc w:val="both"/>
              <w:rPr>
                <w:rFonts w:asciiTheme="minorHAnsi" w:hAnsiTheme="minorHAnsi" w:cstheme="minorHAnsi"/>
              </w:rPr>
            </w:pPr>
            <w:r w:rsidRPr="00EB781F">
              <w:rPr>
                <w:rFonts w:asciiTheme="minorHAnsi" w:hAnsiTheme="minorHAnsi" w:cstheme="minorHAnsi"/>
                <w:b/>
                <w:noProof/>
                <w:lang w:eastAsia="fr-FR"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481B3756" wp14:editId="5726CB90">
                  <wp:simplePos x="0" y="0"/>
                  <wp:positionH relativeFrom="column">
                    <wp:posOffset>4552315</wp:posOffset>
                  </wp:positionH>
                  <wp:positionV relativeFrom="paragraph">
                    <wp:posOffset>463550</wp:posOffset>
                  </wp:positionV>
                  <wp:extent cx="1349375" cy="1799590"/>
                  <wp:effectExtent l="3493" t="0" r="6667" b="6668"/>
                  <wp:wrapTight wrapText="bothSides">
                    <wp:wrapPolygon edited="0">
                      <wp:start x="56" y="21642"/>
                      <wp:lineTo x="21402" y="21642"/>
                      <wp:lineTo x="21402" y="149"/>
                      <wp:lineTo x="56" y="149"/>
                      <wp:lineTo x="56" y="21642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220114_133217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4937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509" w:rsidRPr="00614874">
              <w:rPr>
                <w:rFonts w:asciiTheme="minorHAnsi" w:hAnsiTheme="minorHAnsi" w:cstheme="minorHAnsi"/>
                <w:b/>
              </w:rPr>
              <w:t xml:space="preserve">Tri </w:t>
            </w:r>
            <w:r w:rsidRPr="00614874">
              <w:rPr>
                <w:rFonts w:asciiTheme="minorHAnsi" w:hAnsiTheme="minorHAnsi" w:cstheme="minorHAnsi"/>
                <w:b/>
              </w:rPr>
              <w:t>d</w:t>
            </w:r>
            <w:r w:rsidR="00827B27" w:rsidRPr="00614874">
              <w:rPr>
                <w:rFonts w:asciiTheme="minorHAnsi" w:hAnsiTheme="minorHAnsi" w:cstheme="minorHAnsi"/>
                <w:b/>
              </w:rPr>
              <w:t>e</w:t>
            </w:r>
            <w:r w:rsidR="00827509" w:rsidRPr="00614874">
              <w:rPr>
                <w:rFonts w:asciiTheme="minorHAnsi" w:hAnsiTheme="minorHAnsi" w:cstheme="minorHAnsi"/>
                <w:b/>
              </w:rPr>
              <w:t>s</w:t>
            </w:r>
            <w:r w:rsidR="00827B27" w:rsidRPr="00614874">
              <w:rPr>
                <w:rFonts w:asciiTheme="minorHAnsi" w:hAnsiTheme="minorHAnsi" w:cstheme="minorHAnsi"/>
                <w:b/>
              </w:rPr>
              <w:t xml:space="preserve"> forme</w:t>
            </w:r>
            <w:r w:rsidR="00827509" w:rsidRPr="00614874">
              <w:rPr>
                <w:rFonts w:asciiTheme="minorHAnsi" w:hAnsiTheme="minorHAnsi" w:cstheme="minorHAnsi"/>
                <w:b/>
              </w:rPr>
              <w:t>s obtenues</w:t>
            </w:r>
            <w:r w:rsidR="00827B27" w:rsidRPr="00614874">
              <w:rPr>
                <w:rFonts w:asciiTheme="minorHAnsi" w:hAnsiTheme="minorHAnsi" w:cstheme="minorHAnsi"/>
              </w:rPr>
              <w:t xml:space="preserve"> : on reprend certaines des productions, en ayant effacé le pli </w:t>
            </w:r>
            <w:r w:rsidR="0087360C" w:rsidRPr="00614874">
              <w:rPr>
                <w:rFonts w:asciiTheme="minorHAnsi" w:hAnsiTheme="minorHAnsi" w:cstheme="minorHAnsi"/>
              </w:rPr>
              <w:t>(</w:t>
            </w:r>
            <w:r w:rsidR="00827B27" w:rsidRPr="00614874">
              <w:rPr>
                <w:rFonts w:asciiTheme="minorHAnsi" w:hAnsiTheme="minorHAnsi" w:cstheme="minorHAnsi"/>
              </w:rPr>
              <w:t>au fer à</w:t>
            </w:r>
            <w:r w:rsidR="00614874" w:rsidRPr="00614874">
              <w:rPr>
                <w:rFonts w:asciiTheme="minorHAnsi" w:hAnsiTheme="minorHAnsi" w:cstheme="minorHAnsi"/>
              </w:rPr>
              <w:t xml:space="preserve"> </w:t>
            </w:r>
            <w:r w:rsidR="0087360C" w:rsidRPr="00614874">
              <w:rPr>
                <w:rFonts w:asciiTheme="minorHAnsi" w:hAnsiTheme="minorHAnsi" w:cstheme="minorHAnsi"/>
              </w:rPr>
              <w:t>r</w:t>
            </w:r>
            <w:r w:rsidR="00827B27" w:rsidRPr="00614874">
              <w:rPr>
                <w:rFonts w:asciiTheme="minorHAnsi" w:hAnsiTheme="minorHAnsi" w:cstheme="minorHAnsi"/>
              </w:rPr>
              <w:t>epasser</w:t>
            </w:r>
            <w:r w:rsidR="0087360C" w:rsidRPr="00614874">
              <w:rPr>
                <w:rFonts w:asciiTheme="minorHAnsi" w:hAnsiTheme="minorHAnsi" w:cstheme="minorHAnsi"/>
              </w:rPr>
              <w:t xml:space="preserve"> ou en les ayant photocopiées et découpées)</w:t>
            </w:r>
            <w:r w:rsidR="00827B27" w:rsidRPr="00614874">
              <w:rPr>
                <w:rFonts w:asciiTheme="minorHAnsi" w:hAnsiTheme="minorHAnsi" w:cstheme="minorHAnsi"/>
              </w:rPr>
              <w:t xml:space="preserve">, en y mêlant </w:t>
            </w:r>
            <w:r w:rsidR="00827509" w:rsidRPr="00614874">
              <w:rPr>
                <w:rFonts w:asciiTheme="minorHAnsi" w:hAnsiTheme="minorHAnsi" w:cstheme="minorHAnsi"/>
              </w:rPr>
              <w:t>plusieurs formes</w:t>
            </w:r>
            <w:r w:rsidR="00827B27" w:rsidRPr="00614874">
              <w:rPr>
                <w:rFonts w:asciiTheme="minorHAnsi" w:hAnsiTheme="minorHAnsi" w:cstheme="minorHAnsi"/>
              </w:rPr>
              <w:t xml:space="preserve"> n’ayant pas d’axe de symétrie. On demande alors aux enfants de découvrir les formes qui n’ont pas été obtenues en respectant la consigne. </w:t>
            </w:r>
          </w:p>
          <w:p w:rsidR="0087360C" w:rsidRDefault="0087360C" w:rsidP="0087360C">
            <w:pPr>
              <w:spacing w:after="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N.B. : </w:t>
            </w:r>
            <w:r w:rsidR="00827509" w:rsidRPr="00EB781F">
              <w:rPr>
                <w:rFonts w:asciiTheme="minorHAnsi" w:hAnsiTheme="minorHAnsi" w:cstheme="minorHAnsi"/>
              </w:rPr>
              <w:t>faire justifier</w:t>
            </w:r>
            <w:r w:rsidR="00827B27" w:rsidRPr="00EB781F">
              <w:rPr>
                <w:rFonts w:asciiTheme="minorHAnsi" w:hAnsiTheme="minorHAnsi" w:cstheme="minorHAnsi"/>
              </w:rPr>
              <w:t xml:space="preserve"> leur choix (sans vérifier de suite). </w:t>
            </w:r>
          </w:p>
          <w:p w:rsidR="00827509" w:rsidRPr="00EB781F" w:rsidRDefault="00EB781F" w:rsidP="0087360C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360C">
              <w:rPr>
                <w:rFonts w:asciiTheme="minorHAnsi" w:hAnsiTheme="minorHAnsi" w:cstheme="minorHAnsi"/>
                <w:b/>
                <w:sz w:val="22"/>
                <w:szCs w:val="22"/>
              </w:rPr>
              <w:t>Mise en commun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7360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27B27" w:rsidRPr="00EB781F">
              <w:rPr>
                <w:rFonts w:asciiTheme="minorHAnsi" w:hAnsiTheme="minorHAnsi" w:cstheme="minorHAnsi"/>
                <w:sz w:val="22"/>
                <w:szCs w:val="22"/>
              </w:rPr>
              <w:t>mener les élèves à proposer le pliage</w:t>
            </w:r>
            <w:r w:rsidR="00827509" w:rsidRPr="00EB781F">
              <w:rPr>
                <w:rFonts w:asciiTheme="minorHAnsi" w:hAnsiTheme="minorHAnsi" w:cstheme="minorHAnsi"/>
                <w:sz w:val="22"/>
                <w:szCs w:val="22"/>
              </w:rPr>
              <w:t xml:space="preserve"> pour vérifier.</w:t>
            </w:r>
          </w:p>
          <w:p w:rsidR="00EB781F" w:rsidRPr="00EB781F" w:rsidRDefault="00827509" w:rsidP="00AB089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781F">
              <w:rPr>
                <w:rFonts w:asciiTheme="minorHAnsi" w:hAnsiTheme="minorHAnsi" w:cstheme="minorHAnsi"/>
                <w:sz w:val="22"/>
                <w:szCs w:val="22"/>
              </w:rPr>
              <w:t>« </w:t>
            </w:r>
            <w:r w:rsidR="00827B27" w:rsidRPr="00EB781F">
              <w:rPr>
                <w:rFonts w:asciiTheme="minorHAnsi" w:hAnsiTheme="minorHAnsi" w:cstheme="minorHAnsi"/>
                <w:sz w:val="22"/>
                <w:szCs w:val="22"/>
              </w:rPr>
              <w:t>Si on pliait, les deux parties seraient</w:t>
            </w:r>
            <w:r w:rsidR="0087360C">
              <w:rPr>
                <w:rFonts w:asciiTheme="minorHAnsi" w:hAnsiTheme="minorHAnsi" w:cstheme="minorHAnsi"/>
                <w:sz w:val="22"/>
                <w:szCs w:val="22"/>
              </w:rPr>
              <w:t xml:space="preserve"> exactement l’une sur l’autre ».</w:t>
            </w:r>
          </w:p>
          <w:p w:rsidR="0087360C" w:rsidRDefault="00827509" w:rsidP="00086D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781F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827B27" w:rsidRPr="00EB781F">
              <w:rPr>
                <w:rFonts w:asciiTheme="minorHAnsi" w:hAnsiTheme="minorHAnsi" w:cstheme="minorHAnsi"/>
                <w:sz w:val="22"/>
                <w:szCs w:val="22"/>
              </w:rPr>
              <w:t xml:space="preserve">arder une trace sous la forme d’une affiche avec d’un côté les formes obtenues par pliage et de l’autre </w:t>
            </w:r>
            <w:r w:rsidRPr="00EB781F">
              <w:rPr>
                <w:rFonts w:asciiTheme="minorHAnsi" w:hAnsiTheme="minorHAnsi" w:cstheme="minorHAnsi"/>
                <w:sz w:val="22"/>
                <w:szCs w:val="22"/>
              </w:rPr>
              <w:t xml:space="preserve">celle </w:t>
            </w:r>
            <w:r w:rsidR="00827B27" w:rsidRPr="00EB781F">
              <w:rPr>
                <w:rFonts w:asciiTheme="minorHAnsi" w:hAnsiTheme="minorHAnsi" w:cstheme="minorHAnsi"/>
                <w:sz w:val="22"/>
                <w:szCs w:val="22"/>
              </w:rPr>
              <w:t>qu’on ne peut pas obtenir par pliage.</w:t>
            </w:r>
          </w:p>
          <w:p w:rsidR="00832A7A" w:rsidRPr="00EB781F" w:rsidRDefault="00832A7A" w:rsidP="00086D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81F" w:rsidRPr="00291F2B" w:rsidTr="00614874">
        <w:tc>
          <w:tcPr>
            <w:tcW w:w="1194" w:type="dxa"/>
          </w:tcPr>
          <w:p w:rsidR="00EB781F" w:rsidRDefault="00EB781F" w:rsidP="00E80F6E">
            <w:pPr>
              <w:rPr>
                <w:rFonts w:cs="Calibri"/>
                <w:b/>
              </w:rPr>
            </w:pPr>
          </w:p>
        </w:tc>
        <w:tc>
          <w:tcPr>
            <w:tcW w:w="9574" w:type="dxa"/>
          </w:tcPr>
          <w:p w:rsidR="00EB781F" w:rsidRPr="0087360C" w:rsidRDefault="00EB781F" w:rsidP="0082750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87360C">
              <w:rPr>
                <w:rFonts w:cs="Calibri"/>
                <w:b/>
              </w:rPr>
              <w:t>Séances suivantes</w:t>
            </w:r>
          </w:p>
        </w:tc>
      </w:tr>
      <w:tr w:rsidR="0087360C" w:rsidRPr="00291F2B" w:rsidTr="00614874">
        <w:tc>
          <w:tcPr>
            <w:tcW w:w="1194" w:type="dxa"/>
          </w:tcPr>
          <w:p w:rsidR="0087360C" w:rsidRDefault="0087360C" w:rsidP="00E80F6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 à 25  min</w:t>
            </w:r>
          </w:p>
        </w:tc>
        <w:tc>
          <w:tcPr>
            <w:tcW w:w="9574" w:type="dxa"/>
          </w:tcPr>
          <w:p w:rsidR="0087360C" w:rsidRPr="0087360C" w:rsidRDefault="0087360C" w:rsidP="0087360C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360C">
              <w:rPr>
                <w:rFonts w:asciiTheme="minorHAnsi" w:hAnsiTheme="minorHAnsi" w:cstheme="minorHAnsi"/>
                <w:b/>
                <w:sz w:val="22"/>
                <w:szCs w:val="22"/>
              </w:rPr>
              <w:t>Rappel séance précédente</w:t>
            </w:r>
            <w:r w:rsidRPr="0087360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 :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«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87360C">
              <w:rPr>
                <w:rFonts w:asciiTheme="minorHAnsi" w:hAnsiTheme="minorHAnsi" w:cstheme="minorHAnsi"/>
                <w:sz w:val="22"/>
                <w:szCs w:val="22"/>
              </w:rPr>
              <w:t>omment avions nous trier les formes obtenues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? »</w:t>
            </w:r>
          </w:p>
          <w:p w:rsidR="0087360C" w:rsidRPr="0087360C" w:rsidRDefault="0087360C" w:rsidP="0087360C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7360C">
              <w:rPr>
                <w:rFonts w:asciiTheme="minorHAnsi" w:hAnsiTheme="minorHAnsi" w:cstheme="minorHAnsi"/>
                <w:sz w:val="22"/>
                <w:szCs w:val="22"/>
              </w:rPr>
              <w:t xml:space="preserve">Mettre en avant que </w:t>
            </w:r>
            <w:r w:rsidRPr="008736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les deux parties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la figure se "superposent" </w:t>
            </w:r>
            <w:r w:rsidRPr="008736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dans le pliage. </w:t>
            </w:r>
          </w:p>
          <w:p w:rsidR="0087360C" w:rsidRPr="0087360C" w:rsidRDefault="0087360C" w:rsidP="0087360C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87360C">
              <w:rPr>
                <w:rFonts w:asciiTheme="minorHAnsi" w:hAnsiTheme="minorHAnsi" w:cstheme="minorHAnsi"/>
                <w:b/>
                <w:sz w:val="22"/>
              </w:rPr>
              <w:t>Différentes activités peuvent être proposées</w:t>
            </w:r>
            <w:r>
              <w:rPr>
                <w:rFonts w:asciiTheme="minorHAnsi" w:hAnsiTheme="minorHAnsi" w:cstheme="minorHAnsi"/>
                <w:b/>
                <w:sz w:val="22"/>
              </w:rPr>
              <w:t> :</w:t>
            </w:r>
          </w:p>
          <w:p w:rsidR="0087360C" w:rsidRDefault="0087360C" w:rsidP="0087360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:rsidR="0087360C" w:rsidRDefault="0087360C" w:rsidP="006148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</w:pPr>
            <w:r w:rsidRPr="00086D5B">
              <w:rPr>
                <w:rFonts w:asciiTheme="minorHAnsi" w:hAnsiTheme="minorHAnsi" w:cstheme="minorHAnsi"/>
              </w:rPr>
              <w:t xml:space="preserve"> 1/Proposer aux élèves de manipuler des demi-gabarits</w:t>
            </w:r>
            <w:r w:rsidRPr="00EB781F">
              <w:rPr>
                <w:rFonts w:asciiTheme="minorHAnsi" w:hAnsiTheme="minorHAnsi" w:cstheme="minorHAnsi"/>
                <w:b/>
                <w:i/>
              </w:rPr>
              <w:t xml:space="preserve"> : </w:t>
            </w:r>
            <w:r w:rsidRPr="00086D5B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086D5B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es enfants doivent plier la feuille en deux et contourner le gabarit puis découper en suivant le contour de la figure dessinée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>.</w:t>
            </w:r>
            <w:r w:rsidR="00DF0ACC">
              <w:rPr>
                <w:rFonts w:asciiTheme="minorHAnsi" w:eastAsia="Times New Roman" w:hAnsiTheme="minorHAnsi" w:cstheme="minorHAnsi"/>
                <w:color w:val="000000" w:themeColor="text1"/>
                <w:lang w:eastAsia="fr-FR"/>
              </w:rPr>
              <w:t xml:space="preserve"> </w:t>
            </w:r>
          </w:p>
          <w:p w:rsidR="00614874" w:rsidRPr="00614874" w:rsidRDefault="00DF0ACC" w:rsidP="006148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 w:rsidRPr="00614874">
              <w:rPr>
                <w:rFonts w:asciiTheme="minorHAnsi" w:eastAsia="Times New Roman" w:hAnsiTheme="minorHAnsi" w:cstheme="minorHAnsi"/>
                <w:lang w:eastAsia="fr-FR"/>
              </w:rPr>
              <w:t xml:space="preserve">La difficulté est de bien positionner le gabarit (sur la ligne de pli). </w:t>
            </w:r>
            <w:r w:rsidR="00614874" w:rsidRPr="00614874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</w:p>
          <w:p w:rsidR="00DF0ACC" w:rsidRPr="00614874" w:rsidRDefault="00614874" w:rsidP="0087360C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614874">
              <w:rPr>
                <w:rFonts w:asciiTheme="minorHAnsi" w:eastAsia="Times New Roman" w:hAnsiTheme="minorHAnsi" w:cstheme="minorHAnsi"/>
                <w:lang w:eastAsia="fr-FR"/>
              </w:rPr>
              <w:t>On peut laisser les élèves agir sans préciser où se positionne le gabarit. Il faudra alors revenir sur les productions lors d’une mise en commun.</w:t>
            </w:r>
          </w:p>
          <w:p w:rsidR="0087360C" w:rsidRDefault="0087360C" w:rsidP="008736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B781F">
              <w:rPr>
                <w:rFonts w:asciiTheme="minorHAnsi" w:hAnsiTheme="minorHAnsi" w:cstheme="minorHAnsi"/>
                <w:sz w:val="22"/>
                <w:szCs w:val="22"/>
              </w:rPr>
              <w:t>/Proposer aux élèves des formes prédécoupées, ils doivent retrouver celles qui sont obtenues en respectant la consigne de la séance 1.</w:t>
            </w:r>
            <w:r w:rsidR="00DF0A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7360C" w:rsidRPr="00086D5B" w:rsidRDefault="00DF0ACC" w:rsidP="0087360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487158" wp14:editId="00DF8B5D">
                  <wp:extent cx="1415887" cy="2016000"/>
                  <wp:effectExtent l="4763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15887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360C" w:rsidRPr="00EB781F" w:rsidRDefault="0087360C" w:rsidP="0087360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360C" w:rsidRPr="00EB781F" w:rsidRDefault="0087360C" w:rsidP="0087360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B781F">
              <w:rPr>
                <w:rFonts w:asciiTheme="minorHAnsi" w:hAnsiTheme="minorHAnsi" w:cstheme="minorHAnsi"/>
                <w:sz w:val="22"/>
                <w:szCs w:val="22"/>
              </w:rPr>
              <w:t>/Faire associer la forme (le positif) et le découpage plié en deux, la validation se fait alors en dépliant le négatif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7360C" w:rsidRPr="00614874" w:rsidRDefault="0087360C" w:rsidP="00832A7A">
            <w:pPr>
              <w:pStyle w:val="Default"/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81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E8C4FA3" wp14:editId="27D80136">
                  <wp:extent cx="2217365" cy="1332000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65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874" w:rsidRPr="00291F2B" w:rsidTr="00614874">
        <w:tc>
          <w:tcPr>
            <w:tcW w:w="1194" w:type="dxa"/>
          </w:tcPr>
          <w:p w:rsidR="00614874" w:rsidRDefault="00614874" w:rsidP="00E80F6E">
            <w:pPr>
              <w:rPr>
                <w:rFonts w:cs="Calibri"/>
                <w:b/>
              </w:rPr>
            </w:pPr>
          </w:p>
        </w:tc>
        <w:tc>
          <w:tcPr>
            <w:tcW w:w="9574" w:type="dxa"/>
          </w:tcPr>
          <w:p w:rsidR="00614874" w:rsidRPr="00637F00" w:rsidRDefault="00614874" w:rsidP="00614874">
            <w:pPr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Prolongement</w:t>
            </w:r>
          </w:p>
          <w:p w:rsidR="00614874" w:rsidRPr="00832A7A" w:rsidRDefault="00832A7A" w:rsidP="00832A7A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614874" w:rsidRPr="00832A7A">
              <w:rPr>
                <w:rFonts w:cs="Calibri"/>
                <w:sz w:val="20"/>
                <w:szCs w:val="20"/>
              </w:rPr>
              <w:t xml:space="preserve">Proposer aux élèves de faire des découpes afin d’obtenir des « trous » dans la feuille comme sur le modèle qui reste à disposition. </w:t>
            </w:r>
          </w:p>
          <w:p w:rsidR="00832A7A" w:rsidRDefault="00614874" w:rsidP="00614874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Les contraintes portent sur l’emplacement des trous (sur le pli ou en dehors du pli).</w:t>
            </w:r>
          </w:p>
          <w:p w:rsidR="00832A7A" w:rsidRDefault="00614874" w:rsidP="00832A7A">
            <w:pPr>
              <w:spacing w:after="46"/>
              <w:jc w:val="center"/>
              <w:rPr>
                <w:rFonts w:cs="Calibri"/>
                <w:noProof/>
                <w:sz w:val="20"/>
                <w:szCs w:val="20"/>
                <w:lang w:eastAsia="fr-FR"/>
              </w:rPr>
            </w:pPr>
            <w:r>
              <w:rPr>
                <w:rFonts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A7A1B98" wp14:editId="49816C03">
                  <wp:extent cx="1013014" cy="1044000"/>
                  <wp:effectExtent l="0" t="0" r="0" b="381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20220114_145251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59" b="12647"/>
                          <a:stretch/>
                        </pic:blipFill>
                        <pic:spPr bwMode="auto">
                          <a:xfrm>
                            <a:off x="0" y="0"/>
                            <a:ext cx="1013014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sz w:val="20"/>
                <w:szCs w:val="20"/>
                <w:lang w:eastAsia="fr-FR"/>
              </w:rPr>
              <w:t xml:space="preserve">   </w:t>
            </w:r>
            <w:r>
              <w:rPr>
                <w:rFonts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519881C" wp14:editId="3F87458E">
                  <wp:extent cx="1072174" cy="1044000"/>
                  <wp:effectExtent l="0" t="0" r="0" b="381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20220114_145123_1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4" r="10879"/>
                          <a:stretch/>
                        </pic:blipFill>
                        <pic:spPr bwMode="auto">
                          <a:xfrm>
                            <a:off x="0" y="0"/>
                            <a:ext cx="1072174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noProof/>
                <w:sz w:val="20"/>
                <w:szCs w:val="20"/>
                <w:lang w:eastAsia="fr-FR"/>
              </w:rPr>
              <w:t xml:space="preserve">   </w:t>
            </w:r>
            <w:r>
              <w:rPr>
                <w:rFonts w:cs="Calibri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38438F2" wp14:editId="42896605">
                  <wp:extent cx="1061128" cy="1044000"/>
                  <wp:effectExtent l="0" t="0" r="5715" b="381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20114_145134_1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79" r="7888"/>
                          <a:stretch/>
                        </pic:blipFill>
                        <pic:spPr bwMode="auto">
                          <a:xfrm>
                            <a:off x="0" y="0"/>
                            <a:ext cx="1061128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4874" w:rsidRPr="009B2233" w:rsidRDefault="00832A7A" w:rsidP="00832A7A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-</w:t>
            </w:r>
            <w:r w:rsidR="00614874" w:rsidRPr="009B2233">
              <w:rPr>
                <w:rFonts w:cs="Calibri"/>
                <w:sz w:val="20"/>
                <w:szCs w:val="20"/>
              </w:rPr>
              <w:t>Réaliser des napperons (flocons de neige) ou ribambelles (pour le plaisir)</w:t>
            </w:r>
            <w:r w:rsidR="00614874">
              <w:rPr>
                <w:rFonts w:cs="Calibri"/>
                <w:sz w:val="20"/>
                <w:szCs w:val="20"/>
              </w:rPr>
              <w:t>.</w:t>
            </w:r>
          </w:p>
          <w:p w:rsidR="00614874" w:rsidRDefault="00614874" w:rsidP="00614874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 peut alors proposer aux élèves de plier en deux et en quatre et faire des découpes.</w:t>
            </w:r>
          </w:p>
          <w:p w:rsidR="008F38D5" w:rsidRDefault="008F38D5" w:rsidP="00614874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</w:p>
          <w:p w:rsidR="00614874" w:rsidRDefault="00832A7A" w:rsidP="00614874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 r</w:t>
            </w:r>
            <w:r w:rsidR="00614874">
              <w:rPr>
                <w:rFonts w:cs="Calibri"/>
                <w:sz w:val="20"/>
                <w:szCs w:val="20"/>
              </w:rPr>
              <w:t xml:space="preserve">ibambelles : </w:t>
            </w:r>
          </w:p>
          <w:p w:rsidR="00614874" w:rsidRDefault="00614874" w:rsidP="0061487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C5485C9" wp14:editId="019D6CC7">
                  <wp:extent cx="2979879" cy="1466814"/>
                  <wp:effectExtent l="0" t="0" r="0" b="63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3" cy="149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874" w:rsidRPr="00614874" w:rsidRDefault="00614874" w:rsidP="0061487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3778" w:rsidRPr="00464578" w:rsidTr="009B2233">
        <w:tc>
          <w:tcPr>
            <w:tcW w:w="10768" w:type="dxa"/>
            <w:gridSpan w:val="2"/>
          </w:tcPr>
          <w:p w:rsidR="00A7143F" w:rsidRPr="00552D30" w:rsidRDefault="00A7143F" w:rsidP="00A7143F">
            <w:pPr>
              <w:spacing w:after="0" w:line="240" w:lineRule="auto"/>
              <w:rPr>
                <w:rFonts w:cs="Calibri"/>
                <w:b/>
              </w:rPr>
            </w:pPr>
            <w:r w:rsidRPr="00552D30">
              <w:rPr>
                <w:rFonts w:cs="Calibri"/>
                <w:b/>
                <w:u w:val="single"/>
              </w:rPr>
              <w:lastRenderedPageBreak/>
              <w:t xml:space="preserve">Variables </w:t>
            </w:r>
            <w:r w:rsidR="00DD7152" w:rsidRPr="00552D30">
              <w:rPr>
                <w:rFonts w:cs="Calibri"/>
                <w:b/>
                <w:u w:val="single"/>
              </w:rPr>
              <w:t>didactique</w:t>
            </w:r>
            <w:r w:rsidRPr="00552D30">
              <w:rPr>
                <w:rFonts w:cs="Calibri"/>
                <w:b/>
                <w:u w:val="single"/>
              </w:rPr>
              <w:t>s</w:t>
            </w:r>
            <w:r w:rsidR="00DD7152" w:rsidRPr="00552D30">
              <w:rPr>
                <w:rFonts w:cs="Calibri"/>
                <w:b/>
              </w:rPr>
              <w:t xml:space="preserve"> : </w:t>
            </w:r>
          </w:p>
          <w:p w:rsidR="00A7143F" w:rsidRDefault="00A7143F" w:rsidP="00A7143F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Nombre </w:t>
            </w:r>
            <w:r w:rsidR="00DC4B44">
              <w:rPr>
                <w:rFonts w:cs="Calibri"/>
              </w:rPr>
              <w:t xml:space="preserve">de </w:t>
            </w:r>
            <w:r w:rsidR="009B2233">
              <w:rPr>
                <w:rFonts w:cs="Calibri"/>
              </w:rPr>
              <w:t xml:space="preserve">découpes </w:t>
            </w:r>
          </w:p>
          <w:p w:rsidR="00DC4B44" w:rsidRDefault="00DC4B44" w:rsidP="00552D30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Difficultés des découpes</w:t>
            </w:r>
          </w:p>
          <w:p w:rsidR="00DD7152" w:rsidRPr="00DD7152" w:rsidRDefault="00DC4B44" w:rsidP="00552D30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Grandeurs des feuilles</w:t>
            </w:r>
            <w:r w:rsidR="00DD7152" w:rsidRPr="00A7143F">
              <w:rPr>
                <w:rFonts w:cs="Calibri"/>
              </w:rPr>
              <w:t xml:space="preserve"> </w:t>
            </w:r>
          </w:p>
        </w:tc>
      </w:tr>
    </w:tbl>
    <w:p w:rsidR="00D627C2" w:rsidRPr="0034596B" w:rsidRDefault="00D627C2" w:rsidP="0034596B">
      <w:pPr>
        <w:spacing w:line="240" w:lineRule="auto"/>
        <w:rPr>
          <w:rFonts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6"/>
        <w:gridCol w:w="5272"/>
      </w:tblGrid>
      <w:tr w:rsidR="00D627C2" w:rsidRPr="00464578" w:rsidTr="009B2233">
        <w:trPr>
          <w:trHeight w:val="1474"/>
        </w:trPr>
        <w:tc>
          <w:tcPr>
            <w:tcW w:w="5256" w:type="dxa"/>
          </w:tcPr>
          <w:p w:rsidR="00D627C2" w:rsidRPr="00464578" w:rsidRDefault="00BD5089" w:rsidP="006F23DD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  <w:u w:val="single"/>
              </w:rPr>
              <w:t>D</w:t>
            </w:r>
            <w:r w:rsidR="00D627C2" w:rsidRPr="00464578">
              <w:rPr>
                <w:rFonts w:cs="Calibri"/>
                <w:b/>
                <w:bCs/>
                <w:u w:val="single"/>
              </w:rPr>
              <w:t>egré d’atteinte de(s) objectifs</w:t>
            </w:r>
            <w:r w:rsidR="00D627C2" w:rsidRPr="00464578">
              <w:rPr>
                <w:rFonts w:cs="Calibri"/>
              </w:rPr>
              <w:t> :</w:t>
            </w:r>
          </w:p>
          <w:p w:rsidR="00D627C2" w:rsidRDefault="00DC4B44" w:rsidP="006A2D36">
            <w:pPr>
              <w:numPr>
                <w:ilvl w:val="0"/>
                <w:numId w:val="23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Plier et découper sur le pli</w:t>
            </w:r>
          </w:p>
          <w:p w:rsidR="00DC4B44" w:rsidRPr="00464578" w:rsidRDefault="009B2233" w:rsidP="006A2D36">
            <w:pPr>
              <w:numPr>
                <w:ilvl w:val="0"/>
                <w:numId w:val="23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Validation par pliage</w:t>
            </w:r>
          </w:p>
        </w:tc>
        <w:tc>
          <w:tcPr>
            <w:tcW w:w="5272" w:type="dxa"/>
          </w:tcPr>
          <w:p w:rsidR="00D627C2" w:rsidRDefault="00D627C2" w:rsidP="006F23DD">
            <w:pPr>
              <w:jc w:val="both"/>
              <w:rPr>
                <w:rFonts w:cs="Calibri"/>
              </w:rPr>
            </w:pPr>
            <w:r w:rsidRPr="00464578">
              <w:rPr>
                <w:rFonts w:cs="Calibri"/>
                <w:b/>
                <w:bCs/>
                <w:u w:val="single"/>
              </w:rPr>
              <w:t>Principaux obstacles</w:t>
            </w:r>
            <w:r w:rsidRPr="00464578">
              <w:rPr>
                <w:rFonts w:cs="Calibri"/>
              </w:rPr>
              <w:t> :</w:t>
            </w:r>
          </w:p>
          <w:p w:rsidR="00D627C2" w:rsidRDefault="00DC4B44" w:rsidP="00DC4B44">
            <w:pPr>
              <w:numPr>
                <w:ilvl w:val="0"/>
                <w:numId w:val="23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Motricité fine : Pliage/découpage</w:t>
            </w:r>
          </w:p>
          <w:p w:rsidR="00DC4B44" w:rsidRPr="00DD7152" w:rsidRDefault="00DC4B44" w:rsidP="00DC4B44">
            <w:pPr>
              <w:numPr>
                <w:ilvl w:val="0"/>
                <w:numId w:val="23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Vocabulaire</w:t>
            </w:r>
          </w:p>
        </w:tc>
      </w:tr>
    </w:tbl>
    <w:p w:rsidR="00BD5089" w:rsidRDefault="00BD5089" w:rsidP="00162349">
      <w:pPr>
        <w:rPr>
          <w:noProof/>
          <w:lang w:eastAsia="fr-FR"/>
        </w:rPr>
        <w:sectPr w:rsidR="00BD5089" w:rsidSect="008F38D5">
          <w:footerReference w:type="default" r:id="rId19"/>
          <w:pgSz w:w="11907" w:h="16840" w:code="9"/>
          <w:pgMar w:top="284" w:right="567" w:bottom="284" w:left="567" w:header="454" w:footer="488" w:gutter="0"/>
          <w:cols w:space="708"/>
          <w:docGrid w:linePitch="360"/>
        </w:sectPr>
      </w:pPr>
    </w:p>
    <w:p w:rsidR="0034596B" w:rsidRDefault="00BD5089" w:rsidP="00162349">
      <w:pPr>
        <w:sectPr w:rsidR="0034596B" w:rsidSect="00BD5089">
          <w:pgSz w:w="16840" w:h="11907" w:orient="landscape" w:code="9"/>
          <w:pgMar w:top="567" w:right="284" w:bottom="567" w:left="284" w:header="454" w:footer="488" w:gutter="0"/>
          <w:cols w:space="708"/>
          <w:docGrid w:linePitch="360"/>
        </w:sect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9CAF6" wp14:editId="3FBBEB33">
                <wp:simplePos x="0" y="0"/>
                <wp:positionH relativeFrom="column">
                  <wp:posOffset>1752600</wp:posOffset>
                </wp:positionH>
                <wp:positionV relativeFrom="paragraph">
                  <wp:posOffset>95250</wp:posOffset>
                </wp:positionV>
                <wp:extent cx="38100" cy="6115050"/>
                <wp:effectExtent l="19050" t="0" r="38100" b="3810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115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5ED6E" id="Connecteur droit 5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7.5pt" to="141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" strokecolor="black [3200]" strokeweight="4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9CAF6" wp14:editId="3FBBEB33">
                <wp:simplePos x="0" y="0"/>
                <wp:positionH relativeFrom="column">
                  <wp:posOffset>6753225</wp:posOffset>
                </wp:positionH>
                <wp:positionV relativeFrom="paragraph">
                  <wp:posOffset>-9525</wp:posOffset>
                </wp:positionV>
                <wp:extent cx="38100" cy="6115050"/>
                <wp:effectExtent l="19050" t="0" r="38100" b="3810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6115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E8E5A" id="Connecteur droit 4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75pt,-.75pt" to="534.75pt,4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" strokecolor="black [3200]" strokeweight="4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B08A574" wp14:editId="45C03380">
            <wp:extent cx="1781175" cy="5970007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4740" cy="598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45BDE2F5" wp14:editId="50FC7FBC">
            <wp:extent cx="1781175" cy="5970007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4740" cy="598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82D" w:rsidRPr="00E351AD" w:rsidRDefault="00E4582D" w:rsidP="00162349"/>
    <w:sectPr w:rsidR="00E4582D" w:rsidRPr="00E351AD" w:rsidSect="0034596B">
      <w:pgSz w:w="16840" w:h="11907" w:orient="landscape" w:code="9"/>
      <w:pgMar w:top="567" w:right="284" w:bottom="567" w:left="284" w:header="45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DA" w:rsidRDefault="00990EDA">
      <w:r>
        <w:separator/>
      </w:r>
    </w:p>
  </w:endnote>
  <w:endnote w:type="continuationSeparator" w:id="0">
    <w:p w:rsidR="00990EDA" w:rsidRDefault="0099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046" w:rsidRDefault="003C5046" w:rsidP="00A7143F">
    <w:pPr>
      <w:pStyle w:val="Pieddepage"/>
      <w:tabs>
        <w:tab w:val="clear" w:pos="4536"/>
        <w:tab w:val="clear" w:pos="9072"/>
        <w:tab w:val="center" w:pos="5386"/>
      </w:tabs>
      <w:spacing w:after="0"/>
      <w:jc w:val="center"/>
      <w:rPr>
        <w:sz w:val="20"/>
      </w:rPr>
    </w:pPr>
    <w:r>
      <w:rPr>
        <w:sz w:val="20"/>
      </w:rPr>
      <w:t xml:space="preserve">Gil </w:t>
    </w:r>
    <w:proofErr w:type="spellStart"/>
    <w:r>
      <w:rPr>
        <w:sz w:val="20"/>
      </w:rPr>
      <w:t>Gaune</w:t>
    </w:r>
    <w:proofErr w:type="spellEnd"/>
    <w:r w:rsidRPr="00BE273D">
      <w:rPr>
        <w:sz w:val="20"/>
      </w:rPr>
      <w:t xml:space="preserve">, Nathalie Roussel, Cécile </w:t>
    </w:r>
    <w:proofErr w:type="spellStart"/>
    <w:r w:rsidRPr="00BE273D">
      <w:rPr>
        <w:sz w:val="20"/>
      </w:rPr>
      <w:t>Xercavins</w:t>
    </w:r>
    <w:proofErr w:type="spellEnd"/>
  </w:p>
  <w:p w:rsidR="003C5046" w:rsidRDefault="003C5046" w:rsidP="00A7143F">
    <w:pPr>
      <w:pStyle w:val="Pieddepage"/>
      <w:tabs>
        <w:tab w:val="clear" w:pos="4536"/>
        <w:tab w:val="clear" w:pos="9072"/>
        <w:tab w:val="center" w:pos="7380"/>
        <w:tab w:val="right" w:pos="13680"/>
      </w:tabs>
      <w:spacing w:after="0"/>
      <w:jc w:val="center"/>
      <w:rPr>
        <w:sz w:val="20"/>
      </w:rPr>
    </w:pPr>
    <w:r>
      <w:rPr>
        <w:sz w:val="20"/>
      </w:rPr>
      <w:t>Référent</w:t>
    </w:r>
    <w:r w:rsidRPr="00BE273D">
      <w:rPr>
        <w:sz w:val="20"/>
      </w:rPr>
      <w:t>s Mathématiques de Circonscription, département du Rhône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DA" w:rsidRDefault="00990EDA">
      <w:r>
        <w:separator/>
      </w:r>
    </w:p>
  </w:footnote>
  <w:footnote w:type="continuationSeparator" w:id="0">
    <w:p w:rsidR="00990EDA" w:rsidRDefault="0099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F6"/>
    <w:multiLevelType w:val="hybridMultilevel"/>
    <w:tmpl w:val="1C44C32C"/>
    <w:lvl w:ilvl="0" w:tplc="F926B0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3307"/>
    <w:multiLevelType w:val="hybridMultilevel"/>
    <w:tmpl w:val="49E664FA"/>
    <w:lvl w:ilvl="0" w:tplc="28720092">
      <w:numFmt w:val="bullet"/>
      <w:lvlText w:val="-"/>
      <w:lvlJc w:val="left"/>
      <w:pPr>
        <w:ind w:left="454" w:hanging="94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4FC0"/>
    <w:multiLevelType w:val="hybridMultilevel"/>
    <w:tmpl w:val="218C5AD4"/>
    <w:lvl w:ilvl="0" w:tplc="35A6B22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20A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CA8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49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02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C9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23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AA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6A6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104"/>
    <w:multiLevelType w:val="hybridMultilevel"/>
    <w:tmpl w:val="9F504620"/>
    <w:lvl w:ilvl="0" w:tplc="515E0D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5BC4"/>
    <w:multiLevelType w:val="hybridMultilevel"/>
    <w:tmpl w:val="8E20E150"/>
    <w:lvl w:ilvl="0" w:tplc="B56EBCA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D8C"/>
    <w:multiLevelType w:val="hybridMultilevel"/>
    <w:tmpl w:val="43825CC0"/>
    <w:lvl w:ilvl="0" w:tplc="A3F8DCA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60A875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45425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D59C45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3B693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17A03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16F2A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EA433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4D894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2E2249"/>
    <w:multiLevelType w:val="hybridMultilevel"/>
    <w:tmpl w:val="39305E38"/>
    <w:lvl w:ilvl="0" w:tplc="226859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7C27"/>
    <w:multiLevelType w:val="hybridMultilevel"/>
    <w:tmpl w:val="8E0625E8"/>
    <w:lvl w:ilvl="0" w:tplc="D11A8EE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1F32"/>
    <w:multiLevelType w:val="hybridMultilevel"/>
    <w:tmpl w:val="CB366E8E"/>
    <w:lvl w:ilvl="0" w:tplc="3F6C8A6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42DB"/>
    <w:multiLevelType w:val="hybridMultilevel"/>
    <w:tmpl w:val="B2006090"/>
    <w:lvl w:ilvl="0" w:tplc="09427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D3F35"/>
    <w:multiLevelType w:val="hybridMultilevel"/>
    <w:tmpl w:val="3452739A"/>
    <w:lvl w:ilvl="0" w:tplc="7A02403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14BA6"/>
    <w:multiLevelType w:val="multilevel"/>
    <w:tmpl w:val="E30A8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77A68"/>
    <w:multiLevelType w:val="hybridMultilevel"/>
    <w:tmpl w:val="5E960652"/>
    <w:lvl w:ilvl="0" w:tplc="B56EBCA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F24CA"/>
    <w:multiLevelType w:val="hybridMultilevel"/>
    <w:tmpl w:val="14541F6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E145DF"/>
    <w:multiLevelType w:val="multilevel"/>
    <w:tmpl w:val="7AE07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4E8E"/>
    <w:multiLevelType w:val="hybridMultilevel"/>
    <w:tmpl w:val="94B0C0D4"/>
    <w:lvl w:ilvl="0" w:tplc="CD247D98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91238"/>
    <w:multiLevelType w:val="hybridMultilevel"/>
    <w:tmpl w:val="DE12140A"/>
    <w:lvl w:ilvl="0" w:tplc="60E22536">
      <w:numFmt w:val="bullet"/>
      <w:suff w:val="nothing"/>
      <w:lvlText w:val="-"/>
      <w:lvlJc w:val="left"/>
      <w:pPr>
        <w:ind w:left="720" w:hanging="607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B165F"/>
    <w:multiLevelType w:val="hybridMultilevel"/>
    <w:tmpl w:val="AFBC3D8A"/>
    <w:lvl w:ilvl="0" w:tplc="E1E8FC4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14F23"/>
    <w:multiLevelType w:val="multilevel"/>
    <w:tmpl w:val="7FCE8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F3631"/>
    <w:multiLevelType w:val="hybridMultilevel"/>
    <w:tmpl w:val="581ECBCA"/>
    <w:lvl w:ilvl="0" w:tplc="5A76B760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37C4B"/>
    <w:multiLevelType w:val="hybridMultilevel"/>
    <w:tmpl w:val="EBA49D84"/>
    <w:lvl w:ilvl="0" w:tplc="9DD8FAAA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F5700"/>
    <w:multiLevelType w:val="hybridMultilevel"/>
    <w:tmpl w:val="36FE35AC"/>
    <w:lvl w:ilvl="0" w:tplc="0CA2219E">
      <w:numFmt w:val="bullet"/>
      <w:suff w:val="nothing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45249"/>
    <w:multiLevelType w:val="hybridMultilevel"/>
    <w:tmpl w:val="C8C2340C"/>
    <w:lvl w:ilvl="0" w:tplc="226859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41977"/>
    <w:multiLevelType w:val="hybridMultilevel"/>
    <w:tmpl w:val="D584CB38"/>
    <w:lvl w:ilvl="0" w:tplc="C99035A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E5941"/>
    <w:multiLevelType w:val="hybridMultilevel"/>
    <w:tmpl w:val="5B7AC152"/>
    <w:lvl w:ilvl="0" w:tplc="E1E8FC4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D90AC0"/>
    <w:multiLevelType w:val="hybridMultilevel"/>
    <w:tmpl w:val="331E64C6"/>
    <w:lvl w:ilvl="0" w:tplc="8FEE166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05E0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D5E9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78494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34680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55065B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44A7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F6AF4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D3A69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9150953"/>
    <w:multiLevelType w:val="hybridMultilevel"/>
    <w:tmpl w:val="8576A350"/>
    <w:lvl w:ilvl="0" w:tplc="DCC621CA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0795A"/>
    <w:multiLevelType w:val="hybridMultilevel"/>
    <w:tmpl w:val="EF04F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507F36"/>
    <w:multiLevelType w:val="hybridMultilevel"/>
    <w:tmpl w:val="9D1E0A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C17A9"/>
    <w:multiLevelType w:val="hybridMultilevel"/>
    <w:tmpl w:val="42A88D12"/>
    <w:lvl w:ilvl="0" w:tplc="0DF0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8EC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0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561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88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66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DE8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47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8F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A72F17"/>
    <w:multiLevelType w:val="hybridMultilevel"/>
    <w:tmpl w:val="A08ECE78"/>
    <w:lvl w:ilvl="0" w:tplc="D0284D8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00674"/>
    <w:multiLevelType w:val="hybridMultilevel"/>
    <w:tmpl w:val="8B50DC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2708B"/>
    <w:multiLevelType w:val="hybridMultilevel"/>
    <w:tmpl w:val="8D30E15A"/>
    <w:lvl w:ilvl="0" w:tplc="BF243A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85432"/>
    <w:multiLevelType w:val="hybridMultilevel"/>
    <w:tmpl w:val="551EF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9949D9"/>
    <w:multiLevelType w:val="multilevel"/>
    <w:tmpl w:val="8F403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7104C"/>
    <w:multiLevelType w:val="hybridMultilevel"/>
    <w:tmpl w:val="BC4C4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75862"/>
    <w:multiLevelType w:val="hybridMultilevel"/>
    <w:tmpl w:val="E6029B82"/>
    <w:lvl w:ilvl="0" w:tplc="3022E65A">
      <w:start w:val="1"/>
      <w:numFmt w:val="bullet"/>
      <w:lvlText w:val="•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85A1A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8C426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E6296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212C7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1BA85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4CC4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1AD4BF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BAC0B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4F5170"/>
    <w:multiLevelType w:val="hybridMultilevel"/>
    <w:tmpl w:val="ED8CD2EA"/>
    <w:lvl w:ilvl="0" w:tplc="188E6EB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58E61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A38E1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DF0CA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772F7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61837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D486AB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8C4DA5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40F08D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DC75BA"/>
    <w:multiLevelType w:val="hybridMultilevel"/>
    <w:tmpl w:val="74009FD0"/>
    <w:lvl w:ilvl="0" w:tplc="97C4BA82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4D4C3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E861F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7FC4B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4F450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8F16CC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43A80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57841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3DC7B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827EAF"/>
    <w:multiLevelType w:val="hybridMultilevel"/>
    <w:tmpl w:val="0EA2BDD0"/>
    <w:lvl w:ilvl="0" w:tplc="5734ED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55A2E"/>
    <w:multiLevelType w:val="multilevel"/>
    <w:tmpl w:val="D25A62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79F1650"/>
    <w:multiLevelType w:val="hybridMultilevel"/>
    <w:tmpl w:val="94F644A0"/>
    <w:lvl w:ilvl="0" w:tplc="D4344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7C4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87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0D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A0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04E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0F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89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36F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63016"/>
    <w:multiLevelType w:val="hybridMultilevel"/>
    <w:tmpl w:val="141E14B6"/>
    <w:lvl w:ilvl="0" w:tplc="E5DA74F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FE0C8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234B1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A901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FFAC8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29389E5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52ECC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EAE41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4B6C1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FD3B47"/>
    <w:multiLevelType w:val="hybridMultilevel"/>
    <w:tmpl w:val="512428E0"/>
    <w:lvl w:ilvl="0" w:tplc="226859A2">
      <w:start w:val="1"/>
      <w:numFmt w:val="bullet"/>
      <w:lvlText w:val="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4" w15:restartNumberingAfterBreak="0">
    <w:nsid w:val="6B697AC2"/>
    <w:multiLevelType w:val="hybridMultilevel"/>
    <w:tmpl w:val="4C106E74"/>
    <w:lvl w:ilvl="0" w:tplc="5A76B760">
      <w:start w:val="3"/>
      <w:numFmt w:val="bullet"/>
      <w:lvlText w:val="-"/>
      <w:lvlJc w:val="left"/>
      <w:pPr>
        <w:ind w:left="715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5" w15:restartNumberingAfterBreak="0">
    <w:nsid w:val="6FD35125"/>
    <w:multiLevelType w:val="hybridMultilevel"/>
    <w:tmpl w:val="5A5611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687C01"/>
    <w:multiLevelType w:val="hybridMultilevel"/>
    <w:tmpl w:val="CF9AEA5C"/>
    <w:lvl w:ilvl="0" w:tplc="204C6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048E3"/>
    <w:multiLevelType w:val="hybridMultilevel"/>
    <w:tmpl w:val="E2B240EE"/>
    <w:lvl w:ilvl="0" w:tplc="52169DC4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D354E5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8383B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894F4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4A205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B324A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60078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AAE47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98689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F3373D"/>
    <w:multiLevelType w:val="hybridMultilevel"/>
    <w:tmpl w:val="DB5A9B14"/>
    <w:lvl w:ilvl="0" w:tplc="226859A2">
      <w:start w:val="1"/>
      <w:numFmt w:val="bullet"/>
      <w:lvlText w:val="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"/>
  </w:num>
  <w:num w:numId="3">
    <w:abstractNumId w:val="29"/>
  </w:num>
  <w:num w:numId="4">
    <w:abstractNumId w:val="46"/>
  </w:num>
  <w:num w:numId="5">
    <w:abstractNumId w:val="27"/>
  </w:num>
  <w:num w:numId="6">
    <w:abstractNumId w:val="40"/>
  </w:num>
  <w:num w:numId="7">
    <w:abstractNumId w:val="14"/>
  </w:num>
  <w:num w:numId="8">
    <w:abstractNumId w:val="11"/>
  </w:num>
  <w:num w:numId="9">
    <w:abstractNumId w:val="33"/>
  </w:num>
  <w:num w:numId="10">
    <w:abstractNumId w:val="18"/>
  </w:num>
  <w:num w:numId="11">
    <w:abstractNumId w:val="34"/>
  </w:num>
  <w:num w:numId="12">
    <w:abstractNumId w:val="38"/>
  </w:num>
  <w:num w:numId="13">
    <w:abstractNumId w:val="25"/>
  </w:num>
  <w:num w:numId="14">
    <w:abstractNumId w:val="36"/>
  </w:num>
  <w:num w:numId="15">
    <w:abstractNumId w:val="5"/>
  </w:num>
  <w:num w:numId="16">
    <w:abstractNumId w:val="42"/>
  </w:num>
  <w:num w:numId="17">
    <w:abstractNumId w:val="35"/>
  </w:num>
  <w:num w:numId="18">
    <w:abstractNumId w:val="37"/>
  </w:num>
  <w:num w:numId="19">
    <w:abstractNumId w:val="47"/>
  </w:num>
  <w:num w:numId="20">
    <w:abstractNumId w:val="43"/>
  </w:num>
  <w:num w:numId="21">
    <w:abstractNumId w:val="20"/>
  </w:num>
  <w:num w:numId="22">
    <w:abstractNumId w:val="15"/>
  </w:num>
  <w:num w:numId="23">
    <w:abstractNumId w:val="19"/>
  </w:num>
  <w:num w:numId="24">
    <w:abstractNumId w:val="48"/>
  </w:num>
  <w:num w:numId="25">
    <w:abstractNumId w:val="26"/>
  </w:num>
  <w:num w:numId="26">
    <w:abstractNumId w:val="45"/>
  </w:num>
  <w:num w:numId="27">
    <w:abstractNumId w:val="24"/>
  </w:num>
  <w:num w:numId="28">
    <w:abstractNumId w:val="10"/>
  </w:num>
  <w:num w:numId="29">
    <w:abstractNumId w:val="3"/>
  </w:num>
  <w:num w:numId="30">
    <w:abstractNumId w:val="17"/>
  </w:num>
  <w:num w:numId="31">
    <w:abstractNumId w:val="39"/>
  </w:num>
  <w:num w:numId="32">
    <w:abstractNumId w:val="9"/>
  </w:num>
  <w:num w:numId="33">
    <w:abstractNumId w:val="0"/>
  </w:num>
  <w:num w:numId="34">
    <w:abstractNumId w:val="1"/>
  </w:num>
  <w:num w:numId="35">
    <w:abstractNumId w:val="21"/>
  </w:num>
  <w:num w:numId="36">
    <w:abstractNumId w:val="16"/>
  </w:num>
  <w:num w:numId="37">
    <w:abstractNumId w:val="30"/>
  </w:num>
  <w:num w:numId="38">
    <w:abstractNumId w:val="44"/>
  </w:num>
  <w:num w:numId="39">
    <w:abstractNumId w:val="31"/>
  </w:num>
  <w:num w:numId="40">
    <w:abstractNumId w:val="8"/>
  </w:num>
  <w:num w:numId="41">
    <w:abstractNumId w:val="4"/>
  </w:num>
  <w:num w:numId="42">
    <w:abstractNumId w:val="13"/>
  </w:num>
  <w:num w:numId="43">
    <w:abstractNumId w:val="12"/>
  </w:num>
  <w:num w:numId="44">
    <w:abstractNumId w:val="28"/>
  </w:num>
  <w:num w:numId="45">
    <w:abstractNumId w:val="23"/>
  </w:num>
  <w:num w:numId="46">
    <w:abstractNumId w:val="7"/>
  </w:num>
  <w:num w:numId="47">
    <w:abstractNumId w:val="32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FA"/>
    <w:rsid w:val="00017D7C"/>
    <w:rsid w:val="000200DE"/>
    <w:rsid w:val="00047443"/>
    <w:rsid w:val="00056067"/>
    <w:rsid w:val="00062D56"/>
    <w:rsid w:val="0006769F"/>
    <w:rsid w:val="00070740"/>
    <w:rsid w:val="00086D5B"/>
    <w:rsid w:val="000A64D8"/>
    <w:rsid w:val="000B10BD"/>
    <w:rsid w:val="000B14C7"/>
    <w:rsid w:val="000C4324"/>
    <w:rsid w:val="000D3778"/>
    <w:rsid w:val="000D5724"/>
    <w:rsid w:val="000F549B"/>
    <w:rsid w:val="00100BC9"/>
    <w:rsid w:val="001027A0"/>
    <w:rsid w:val="00121B78"/>
    <w:rsid w:val="0012391B"/>
    <w:rsid w:val="00146655"/>
    <w:rsid w:val="00153383"/>
    <w:rsid w:val="00153CEC"/>
    <w:rsid w:val="00157979"/>
    <w:rsid w:val="00162349"/>
    <w:rsid w:val="001805BB"/>
    <w:rsid w:val="001A7D88"/>
    <w:rsid w:val="001C3B2D"/>
    <w:rsid w:val="001D0CB9"/>
    <w:rsid w:val="001D4FAA"/>
    <w:rsid w:val="001E4ABE"/>
    <w:rsid w:val="0022734C"/>
    <w:rsid w:val="00274CD9"/>
    <w:rsid w:val="00284083"/>
    <w:rsid w:val="00286852"/>
    <w:rsid w:val="00291F2B"/>
    <w:rsid w:val="002B223F"/>
    <w:rsid w:val="002B33FA"/>
    <w:rsid w:val="002B3E29"/>
    <w:rsid w:val="002B4054"/>
    <w:rsid w:val="002B7F2C"/>
    <w:rsid w:val="002D77B7"/>
    <w:rsid w:val="002F436E"/>
    <w:rsid w:val="002F4D08"/>
    <w:rsid w:val="002F561B"/>
    <w:rsid w:val="00316988"/>
    <w:rsid w:val="00320F2C"/>
    <w:rsid w:val="00330163"/>
    <w:rsid w:val="003305AB"/>
    <w:rsid w:val="0034596B"/>
    <w:rsid w:val="00352AAC"/>
    <w:rsid w:val="00355F64"/>
    <w:rsid w:val="0036640D"/>
    <w:rsid w:val="00375E66"/>
    <w:rsid w:val="00383999"/>
    <w:rsid w:val="003A7472"/>
    <w:rsid w:val="003C1256"/>
    <w:rsid w:val="003C5046"/>
    <w:rsid w:val="003C72FE"/>
    <w:rsid w:val="003D31FD"/>
    <w:rsid w:val="003F6B88"/>
    <w:rsid w:val="00401AA6"/>
    <w:rsid w:val="00407463"/>
    <w:rsid w:val="004260F3"/>
    <w:rsid w:val="00464578"/>
    <w:rsid w:val="00495BB5"/>
    <w:rsid w:val="004A4794"/>
    <w:rsid w:val="004C1D47"/>
    <w:rsid w:val="004D04E6"/>
    <w:rsid w:val="004D3B6A"/>
    <w:rsid w:val="004E31D3"/>
    <w:rsid w:val="004E69FA"/>
    <w:rsid w:val="004F3403"/>
    <w:rsid w:val="004F5E53"/>
    <w:rsid w:val="0051671D"/>
    <w:rsid w:val="005264EF"/>
    <w:rsid w:val="0054353F"/>
    <w:rsid w:val="00552D30"/>
    <w:rsid w:val="00554B61"/>
    <w:rsid w:val="00572D05"/>
    <w:rsid w:val="005736CF"/>
    <w:rsid w:val="00577EC5"/>
    <w:rsid w:val="0058198D"/>
    <w:rsid w:val="0059204D"/>
    <w:rsid w:val="005A7ED5"/>
    <w:rsid w:val="005B596D"/>
    <w:rsid w:val="005C1616"/>
    <w:rsid w:val="005C200A"/>
    <w:rsid w:val="006023A0"/>
    <w:rsid w:val="00610D34"/>
    <w:rsid w:val="00613AD7"/>
    <w:rsid w:val="00614874"/>
    <w:rsid w:val="006343D6"/>
    <w:rsid w:val="00637F00"/>
    <w:rsid w:val="00641A58"/>
    <w:rsid w:val="00643255"/>
    <w:rsid w:val="00645D1B"/>
    <w:rsid w:val="0064680E"/>
    <w:rsid w:val="00647121"/>
    <w:rsid w:val="006509F6"/>
    <w:rsid w:val="0065585B"/>
    <w:rsid w:val="0067036D"/>
    <w:rsid w:val="00670A30"/>
    <w:rsid w:val="00680758"/>
    <w:rsid w:val="006A2D36"/>
    <w:rsid w:val="006C4588"/>
    <w:rsid w:val="006E78F6"/>
    <w:rsid w:val="006F23DD"/>
    <w:rsid w:val="00700E16"/>
    <w:rsid w:val="007108E6"/>
    <w:rsid w:val="00710DE8"/>
    <w:rsid w:val="00713086"/>
    <w:rsid w:val="00724EBC"/>
    <w:rsid w:val="0075740A"/>
    <w:rsid w:val="007637D5"/>
    <w:rsid w:val="00771E81"/>
    <w:rsid w:val="00781945"/>
    <w:rsid w:val="007D50C0"/>
    <w:rsid w:val="007F74FA"/>
    <w:rsid w:val="00802A56"/>
    <w:rsid w:val="00812F83"/>
    <w:rsid w:val="00813BE0"/>
    <w:rsid w:val="0082345A"/>
    <w:rsid w:val="00827509"/>
    <w:rsid w:val="00827B27"/>
    <w:rsid w:val="00830806"/>
    <w:rsid w:val="00832A7A"/>
    <w:rsid w:val="0083553C"/>
    <w:rsid w:val="0087360C"/>
    <w:rsid w:val="00890296"/>
    <w:rsid w:val="0089486B"/>
    <w:rsid w:val="008A15EA"/>
    <w:rsid w:val="008B74BF"/>
    <w:rsid w:val="008D6D22"/>
    <w:rsid w:val="008F38D5"/>
    <w:rsid w:val="008F4299"/>
    <w:rsid w:val="00921363"/>
    <w:rsid w:val="00934D1B"/>
    <w:rsid w:val="00940F2F"/>
    <w:rsid w:val="00945B02"/>
    <w:rsid w:val="0096165E"/>
    <w:rsid w:val="00990EDA"/>
    <w:rsid w:val="00992810"/>
    <w:rsid w:val="009945E4"/>
    <w:rsid w:val="009A5819"/>
    <w:rsid w:val="009B1078"/>
    <w:rsid w:val="009B2233"/>
    <w:rsid w:val="009D6EF9"/>
    <w:rsid w:val="009F1545"/>
    <w:rsid w:val="00A02027"/>
    <w:rsid w:val="00A0651E"/>
    <w:rsid w:val="00A06CAE"/>
    <w:rsid w:val="00A11753"/>
    <w:rsid w:val="00A433FF"/>
    <w:rsid w:val="00A52208"/>
    <w:rsid w:val="00A7143F"/>
    <w:rsid w:val="00A7502B"/>
    <w:rsid w:val="00AB089C"/>
    <w:rsid w:val="00AC1544"/>
    <w:rsid w:val="00AD08B0"/>
    <w:rsid w:val="00AE47A4"/>
    <w:rsid w:val="00B00BED"/>
    <w:rsid w:val="00B159D0"/>
    <w:rsid w:val="00B247AB"/>
    <w:rsid w:val="00B70233"/>
    <w:rsid w:val="00B86DB2"/>
    <w:rsid w:val="00B96F3F"/>
    <w:rsid w:val="00BA5903"/>
    <w:rsid w:val="00BA7B82"/>
    <w:rsid w:val="00BD5089"/>
    <w:rsid w:val="00BE273D"/>
    <w:rsid w:val="00BF2977"/>
    <w:rsid w:val="00BF6341"/>
    <w:rsid w:val="00C30EA2"/>
    <w:rsid w:val="00C43985"/>
    <w:rsid w:val="00C67603"/>
    <w:rsid w:val="00C84F0B"/>
    <w:rsid w:val="00C86B5E"/>
    <w:rsid w:val="00CA0AD8"/>
    <w:rsid w:val="00CB7B26"/>
    <w:rsid w:val="00CC153D"/>
    <w:rsid w:val="00CF159E"/>
    <w:rsid w:val="00CF29EA"/>
    <w:rsid w:val="00D03A63"/>
    <w:rsid w:val="00D579BC"/>
    <w:rsid w:val="00D627C2"/>
    <w:rsid w:val="00D678B8"/>
    <w:rsid w:val="00D90AC6"/>
    <w:rsid w:val="00DA09FC"/>
    <w:rsid w:val="00DA27A1"/>
    <w:rsid w:val="00DA4C8C"/>
    <w:rsid w:val="00DB36DE"/>
    <w:rsid w:val="00DB71AD"/>
    <w:rsid w:val="00DC4B44"/>
    <w:rsid w:val="00DC6F9C"/>
    <w:rsid w:val="00DD7152"/>
    <w:rsid w:val="00DE1507"/>
    <w:rsid w:val="00DF0ACC"/>
    <w:rsid w:val="00DF1A7F"/>
    <w:rsid w:val="00E0516F"/>
    <w:rsid w:val="00E351AD"/>
    <w:rsid w:val="00E4582D"/>
    <w:rsid w:val="00E57912"/>
    <w:rsid w:val="00E61E6E"/>
    <w:rsid w:val="00E67B69"/>
    <w:rsid w:val="00E80F6E"/>
    <w:rsid w:val="00E8293D"/>
    <w:rsid w:val="00E87D28"/>
    <w:rsid w:val="00EA302D"/>
    <w:rsid w:val="00EB781F"/>
    <w:rsid w:val="00EE12F3"/>
    <w:rsid w:val="00EE2453"/>
    <w:rsid w:val="00F07237"/>
    <w:rsid w:val="00F2691B"/>
    <w:rsid w:val="00F43345"/>
    <w:rsid w:val="00F614B9"/>
    <w:rsid w:val="00F661A5"/>
    <w:rsid w:val="00F8168C"/>
    <w:rsid w:val="00F90022"/>
    <w:rsid w:val="00F90327"/>
    <w:rsid w:val="00FC7F3E"/>
    <w:rsid w:val="00FF2F4D"/>
    <w:rsid w:val="00FF3916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B8637E"/>
  <w15:chartTrackingRefBased/>
  <w15:docId w15:val="{A05A4117-9C74-47F9-AD7C-81DFF089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23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23" w:hanging="323"/>
      <w:jc w:val="center"/>
      <w:outlineLvl w:val="2"/>
    </w:pPr>
    <w:rPr>
      <w:b/>
      <w:bCs/>
      <w:sz w:val="20"/>
      <w:u w:val="single"/>
    </w:rPr>
  </w:style>
  <w:style w:type="paragraph" w:styleId="Titre4">
    <w:name w:val="heading 4"/>
    <w:basedOn w:val="Normal"/>
    <w:next w:val="Normal"/>
    <w:qFormat/>
    <w:rsid w:val="00D62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6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627C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627C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  <w:rPr>
      <w:lang w:eastAsia="fr-FR"/>
    </w:rPr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after="120"/>
    </w:pPr>
    <w:rPr>
      <w:lang w:eastAsia="fr-FR"/>
    </w:rPr>
  </w:style>
  <w:style w:type="paragraph" w:styleId="Corpsdetexte2">
    <w:name w:val="Body Text 2"/>
    <w:basedOn w:val="Normal"/>
    <w:pPr>
      <w:spacing w:before="120"/>
      <w:jc w:val="center"/>
    </w:pPr>
    <w:rPr>
      <w:b/>
      <w:sz w:val="20"/>
    </w:rPr>
  </w:style>
  <w:style w:type="paragraph" w:styleId="Retraitcorpsdetexte2">
    <w:name w:val="Body Text Indent 2"/>
    <w:basedOn w:val="Normal"/>
    <w:pPr>
      <w:spacing w:before="120"/>
      <w:ind w:left="-68"/>
    </w:pPr>
    <w:rPr>
      <w:sz w:val="20"/>
    </w:rPr>
  </w:style>
  <w:style w:type="paragraph" w:styleId="Corpsdetexte3">
    <w:name w:val="Body Text 3"/>
    <w:basedOn w:val="Normal"/>
    <w:pPr>
      <w:framePr w:hSpace="141" w:wrap="around" w:vAnchor="text" w:hAnchor="margin" w:y="182"/>
    </w:pPr>
  </w:style>
  <w:style w:type="paragraph" w:styleId="Textedebulles">
    <w:name w:val="Balloon Text"/>
    <w:basedOn w:val="Normal"/>
    <w:semiHidden/>
    <w:rsid w:val="002B33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7237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153D"/>
    <w:pPr>
      <w:suppressAutoHyphens/>
      <w:autoSpaceDN w:val="0"/>
      <w:ind w:left="720"/>
      <w:textAlignment w:val="baseline"/>
    </w:pPr>
  </w:style>
  <w:style w:type="character" w:styleId="Lienhypertexte">
    <w:name w:val="Hyperlink"/>
    <w:rsid w:val="00157979"/>
    <w:rPr>
      <w:color w:val="0563C1"/>
      <w:u w:val="single"/>
    </w:rPr>
  </w:style>
  <w:style w:type="character" w:styleId="Lienhypertextesuivivisit">
    <w:name w:val="FollowedHyperlink"/>
    <w:rsid w:val="005A7ED5"/>
    <w:rPr>
      <w:color w:val="954F72"/>
      <w:u w:val="single"/>
    </w:rPr>
  </w:style>
  <w:style w:type="character" w:customStyle="1" w:styleId="tbj">
    <w:name w:val="tbj"/>
    <w:rsid w:val="00921363"/>
  </w:style>
  <w:style w:type="paragraph" w:customStyle="1" w:styleId="Cartable">
    <w:name w:val="Cartable"/>
    <w:basedOn w:val="Normal"/>
    <w:qFormat/>
    <w:rsid w:val="00F07237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07237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07237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07237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9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rame">
    <w:name w:val="grame"/>
    <w:basedOn w:val="Policepardfaut"/>
    <w:rsid w:val="00E5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DC65-8FE2-4E71-923F-C60983F7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</vt:lpstr>
    </vt:vector>
  </TitlesOfParts>
  <Company>unknown</Company>
  <LinksUpToDate>false</LinksUpToDate>
  <CharactersWithSpaces>5951</CharactersWithSpaces>
  <SharedDoc>false</SharedDoc>
  <HLinks>
    <vt:vector size="42" baseType="variant">
      <vt:variant>
        <vt:i4>4390954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https://www.youtube.com/watch?v=r_rOUpu8eDA</vt:lpwstr>
      </vt:variant>
      <vt:variant>
        <vt:lpwstr/>
      </vt:variant>
      <vt:variant>
        <vt:i4>5439569</vt:i4>
      </vt:variant>
      <vt:variant>
        <vt:i4>18</vt:i4>
      </vt:variant>
      <vt:variant>
        <vt:i4>0</vt:i4>
      </vt:variant>
      <vt:variant>
        <vt:i4>5</vt:i4>
      </vt:variant>
      <vt:variant>
        <vt:lpwstr>https://campus.recit.qc.ca/mod/page/view.php?id=7040</vt:lpwstr>
      </vt:variant>
      <vt:variant>
        <vt:lpwstr/>
      </vt:variant>
      <vt:variant>
        <vt:i4>4259915</vt:i4>
      </vt:variant>
      <vt:variant>
        <vt:i4>15</vt:i4>
      </vt:variant>
      <vt:variant>
        <vt:i4>0</vt:i4>
      </vt:variant>
      <vt:variant>
        <vt:i4>5</vt:i4>
      </vt:variant>
      <vt:variant>
        <vt:lpwstr>https://recitmst.qc.ca/Webinaire-Les-applications-de-Math-Learning-Center</vt:lpwstr>
      </vt:variant>
      <vt:variant>
        <vt:lpwstr/>
      </vt:variant>
      <vt:variant>
        <vt:i4>2228264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https://www.youtube.com/watch?v=fknpc0JAf7M</vt:lpwstr>
      </vt:variant>
      <vt:variant>
        <vt:lpwstr/>
      </vt:variant>
      <vt:variant>
        <vt:i4>1769552</vt:i4>
      </vt:variant>
      <vt:variant>
        <vt:i4>6</vt:i4>
      </vt:variant>
      <vt:variant>
        <vt:i4>0</vt:i4>
      </vt:variant>
      <vt:variant>
        <vt:i4>5</vt:i4>
      </vt:variant>
      <vt:variant>
        <vt:lpwstr>https://www.mathlearningcenter.org/apps/fractions</vt:lpwstr>
      </vt:variant>
      <vt:variant>
        <vt:lpwstr/>
      </vt:variant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https://www.mathlearningcenter.org/apps/number-pieces</vt:lpwstr>
      </vt:variant>
      <vt:variant>
        <vt:lpwstr/>
      </vt:variant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https://apps.mathlearningcenter.org/number-frames/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</dc:title>
  <dc:subject/>
  <dc:creator>Famille Cotillard</dc:creator>
  <cp:keywords/>
  <cp:lastModifiedBy>circo</cp:lastModifiedBy>
  <cp:revision>4</cp:revision>
  <cp:lastPrinted>2020-11-13T10:53:00Z</cp:lastPrinted>
  <dcterms:created xsi:type="dcterms:W3CDTF">2022-01-27T13:56:00Z</dcterms:created>
  <dcterms:modified xsi:type="dcterms:W3CDTF">2022-01-30T09:37:00Z</dcterms:modified>
</cp:coreProperties>
</file>